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2A0633"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黑体" w:hAnsi="黑体" w:eastAsia="黑体" w:cs="宋体"/>
          <w:b/>
          <w:bCs/>
          <w:color w:val="000000"/>
          <w:kern w:val="0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  <w:lang w:val="en-US" w:eastAsia="zh-CN"/>
        </w:rPr>
        <w:t>4</w:t>
      </w:r>
      <w:r>
        <w:rPr>
          <w:rFonts w:ascii="黑体" w:hAnsi="黑体" w:eastAsia="黑体" w:cs="宋体"/>
          <w:b/>
          <w:bCs/>
          <w:color w:val="000000"/>
          <w:kern w:val="0"/>
          <w:sz w:val="36"/>
          <w:szCs w:val="36"/>
        </w:rPr>
        <w:t>-202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</w:rPr>
        <w:t>学年“五四表彰”志愿服务部分个人奖项评选通知</w:t>
      </w:r>
    </w:p>
    <w:p w14:paraId="5E3CB2F5">
      <w:pPr>
        <w:widowControl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24"/>
          <w:szCs w:val="24"/>
        </w:rPr>
        <w:t>各位同学:</w:t>
      </w:r>
    </w:p>
    <w:p w14:paraId="4B40E1E9"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为进一步弘扬志愿精神和五四精神，选树典型，现结合《关于开展202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—202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学年共青团工作“五四”综合表彰的通知》及志愿服务工作实际，我院志协积极响应校志协号召，统一组织开展</w:t>
      </w: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202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—2</w:t>
      </w: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02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学年志愿服务部分个人“五四”综合评优工作。现将有关事项通知如下:</w:t>
      </w:r>
    </w:p>
    <w:p w14:paraId="13278FCC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24"/>
          <w:szCs w:val="24"/>
        </w:rPr>
        <w:t>一、个人奖奖项设置</w:t>
      </w:r>
    </w:p>
    <w:p w14:paraId="587EC459"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个人奖共设“院级优秀志愿者”、“校级优秀志愿者”、“十佳志愿者”三种，评选对象及评选办法详见附件评选细则及申报表。</w:t>
      </w:r>
    </w:p>
    <w:p w14:paraId="123F79C1">
      <w:pPr>
        <w:widowControl/>
        <w:numPr>
          <w:ilvl w:val="0"/>
          <w:numId w:val="1"/>
        </w:numPr>
        <w:jc w:val="left"/>
        <w:rPr>
          <w:rFonts w:hint="eastAsia" w:ascii="仿宋_GB2312" w:hAnsi="仿宋_GB2312" w:eastAsia="仿宋_GB2312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24"/>
          <w:szCs w:val="24"/>
        </w:rPr>
        <w:t>报名截止时间</w:t>
      </w:r>
    </w:p>
    <w:p w14:paraId="282E986A"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月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日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中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午1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：00</w:t>
      </w:r>
    </w:p>
    <w:p w14:paraId="1E99CFEF">
      <w:pPr>
        <w:pStyle w:val="5"/>
        <w:widowControl/>
        <w:numPr>
          <w:ilvl w:val="0"/>
          <w:numId w:val="2"/>
        </w:numPr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24"/>
          <w:szCs w:val="24"/>
        </w:rPr>
        <w:t>材料报送要求</w:t>
      </w:r>
    </w:p>
    <w:p w14:paraId="13D5B9A2">
      <w:pPr>
        <w:widowControl/>
        <w:jc w:val="left"/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1、事迹材料标题字体为方正小标宋简体，二号，居中不加粗，行间距段前段后0.5行、固定值28磅；正文部分统一使用仿宋，三号，首行缩进2字符，行间距固定值23磅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eastAsia="zh-CN"/>
        </w:rPr>
        <w:t>；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志愿服务照片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控制在10张以内，图片须有相关注释，且须为原版不压缩图片。志愿服务图片需包含相关注释，且图片材料须包含志愿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汇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2</w:t>
      </w: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02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.4.1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—</w:t>
      </w: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202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.3.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31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总工时明细截图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eastAsia="zh-CN"/>
        </w:rPr>
        <w:t>。</w:t>
      </w:r>
    </w:p>
    <w:p w14:paraId="7788AC98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2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、每位申报人除了发送申请表和相关证明材料以及事迹材料，也要填写每个奖项中的“评定汇总表”文件。</w:t>
      </w:r>
    </w:p>
    <w:p w14:paraId="0ED4D39B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3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、将志愿服务图片证明材料、个人事迹说明、申请表、汇总表一共四个附件打包，</w:t>
      </w: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24"/>
          <w:szCs w:val="24"/>
        </w:rPr>
        <w:t>压缩包命名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为:信息工程学院+班级+姓名+“奖项名称（十佳志愿者/</w:t>
      </w: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校级优秀志愿者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/</w:t>
      </w: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院级优秀志愿者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）”，</w:t>
      </w: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24"/>
          <w:szCs w:val="24"/>
        </w:rPr>
        <w:t>压缩包内四个</w:t>
      </w: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24"/>
          <w:szCs w:val="24"/>
          <w:lang w:val="en-US" w:eastAsia="zh-CN"/>
        </w:rPr>
        <w:t>文件夹请参照给出的文件模版命名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；邮件统一主题:姓名+五四表彰志愿者申请材料。</w:t>
      </w:r>
    </w:p>
    <w:p w14:paraId="366FC26F">
      <w:pPr>
        <w:widowControl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</w:pP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4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、校级优秀志愿者压缩包发送至: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>3177168135@qq.com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；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院级优秀志愿者压缩包发送至:</w:t>
      </w:r>
      <w:r>
        <w:t xml:space="preserve">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gczx_swb@126.com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；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十佳志愿者压缩包发送至: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>3632937195@qq.com。</w:t>
      </w:r>
    </w:p>
    <w:p w14:paraId="46A8BF73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b/>
          <w:bCs/>
          <w:color w:val="000000"/>
          <w:kern w:val="0"/>
          <w:sz w:val="24"/>
          <w:szCs w:val="24"/>
        </w:rPr>
        <w:t>四、注意事项</w:t>
      </w:r>
    </w:p>
    <w:p w14:paraId="28CB6F8A">
      <w:pPr>
        <w:widowControl/>
        <w:jc w:val="left"/>
        <w:rPr>
          <w:rFonts w:ascii="仿宋_GB2312" w:hAnsi="仿宋_GB2312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1、</w:t>
      </w: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“十佳志愿者”为院级推送符合条件的候选者，需要经过校级答辩评比后产生最终名单，“十佳志愿者”和“优秀志愿者”可同时申请。</w:t>
      </w:r>
    </w:p>
    <w:p w14:paraId="1F82BB5B">
      <w:pPr>
        <w:widowControl/>
        <w:jc w:val="left"/>
        <w:rPr>
          <w:rFonts w:ascii="仿宋_GB2312" w:hAnsi="仿宋_GB2312" w:eastAsia="仿宋_GB2312" w:cs="宋体"/>
          <w:color w:val="000000"/>
          <w:kern w:val="0"/>
          <w:sz w:val="24"/>
          <w:szCs w:val="24"/>
        </w:rPr>
      </w:pP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2、“院级优秀志愿者”和“校级优秀志愿者”奖项不可兼得，请选其一申报，同时满足校级和院级优秀志愿者条件可直接申报“校级优秀志愿者”，若由于名额限制落选，将自动调剂到“院级优秀志愿者”奖项。</w:t>
      </w:r>
    </w:p>
    <w:p w14:paraId="755A4AB4">
      <w:pPr>
        <w:widowControl/>
        <w:jc w:val="left"/>
        <w:rPr>
          <w:rFonts w:ascii="仿宋_GB2312" w:hAnsi="仿宋_GB2312" w:eastAsia="仿宋_GB2312" w:cs="宋体"/>
          <w:color w:val="000000"/>
          <w:kern w:val="0"/>
          <w:sz w:val="24"/>
          <w:szCs w:val="24"/>
        </w:rPr>
      </w:pP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3、申请表中的志愿活动经历不需要全部列举，写具有代表性的即可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。</w:t>
      </w:r>
    </w:p>
    <w:p w14:paraId="3B2FC5F8">
      <w:pPr>
        <w:widowControl/>
        <w:jc w:val="left"/>
        <w:rPr>
          <w:rFonts w:ascii="仿宋_GB2312" w:hAnsi="仿宋_GB2312" w:eastAsia="仿宋_GB2312" w:cs="宋体"/>
          <w:color w:val="000000"/>
          <w:kern w:val="0"/>
          <w:sz w:val="24"/>
          <w:szCs w:val="24"/>
        </w:rPr>
      </w:pPr>
      <w:r>
        <w:rPr>
          <w:rFonts w:ascii="仿宋_GB2312" w:hAnsi="仿宋_GB2312" w:eastAsia="仿宋_GB2312" w:cs="宋体"/>
          <w:color w:val="000000"/>
          <w:kern w:val="0"/>
          <w:sz w:val="24"/>
          <w:szCs w:val="24"/>
        </w:rPr>
        <w:t>4、在志愿汇中可以查看每年自己参加的活动和工时数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。</w:t>
      </w:r>
    </w:p>
    <w:p w14:paraId="20F9E3E9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25C612ED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5A5D8834">
      <w:pPr>
        <w:widowControl/>
        <w:jc w:val="left"/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</w:pPr>
    </w:p>
    <w:p w14:paraId="36BDE17D"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如有问题，请联系事务部负责人：</w:t>
      </w:r>
    </w:p>
    <w:p w14:paraId="2D805A0B">
      <w:pPr>
        <w:widowControl/>
        <w:jc w:val="left"/>
        <w:rPr>
          <w:rFonts w:ascii="仿宋_GB2312" w:hAnsi="仿宋_GB2312" w:eastAsia="仿宋_GB2312" w:cs="宋体"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郭雨昕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（</w:t>
      </w:r>
      <w:r>
        <w:rPr>
          <w:rFonts w:ascii="仿宋_GB2312" w:hAnsi="仿宋_GB2312" w:eastAsia="仿宋_GB2312" w:cs="Times New Roman"/>
          <w:color w:val="000000"/>
          <w:kern w:val="0"/>
          <w:sz w:val="24"/>
          <w:szCs w:val="24"/>
        </w:rPr>
        <w:t>TEL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：</w:t>
      </w:r>
      <w:r>
        <w:rPr>
          <w:rFonts w:hint="eastAsia" w:ascii="仿宋_GB2312" w:hAnsi="仿宋_GB2312" w:eastAsia="仿宋_GB2312" w:cs="Times New Roman"/>
          <w:color w:val="000000"/>
          <w:kern w:val="0"/>
          <w:sz w:val="24"/>
          <w:szCs w:val="24"/>
          <w:lang w:val="en-US" w:eastAsia="zh-CN"/>
        </w:rPr>
        <w:t>19810652068</w:t>
      </w:r>
      <w:r>
        <w:rPr>
          <w:rFonts w:ascii="仿宋_GB2312" w:hAnsi="仿宋_GB2312" w:eastAsia="仿宋_GB2312" w:cs="Times New Roman"/>
          <w:color w:val="000000"/>
          <w:kern w:val="0"/>
          <w:sz w:val="24"/>
          <w:szCs w:val="24"/>
        </w:rPr>
        <w:t xml:space="preserve"> QQ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：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  <w:lang w:val="en-US" w:eastAsia="zh-CN"/>
        </w:rPr>
        <w:t>468845641</w:t>
      </w: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）</w:t>
      </w:r>
    </w:p>
    <w:p w14:paraId="719D632D">
      <w:pPr>
        <w:widowControl/>
        <w:jc w:val="right"/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</w:pPr>
    </w:p>
    <w:p w14:paraId="300B2579">
      <w:pPr>
        <w:widowControl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仿宋_GB2312" w:eastAsia="仿宋_GB2312" w:cs="宋体"/>
          <w:color w:val="000000"/>
          <w:kern w:val="0"/>
          <w:sz w:val="24"/>
          <w:szCs w:val="24"/>
        </w:rPr>
        <w:t>信息工程学院青年志愿者协会</w:t>
      </w:r>
    </w:p>
    <w:p w14:paraId="39C374A3">
      <w:pPr>
        <w:jc w:val="right"/>
      </w:pPr>
      <w:r>
        <w:rPr>
          <w:rFonts w:ascii="仿宋_GB2312" w:hAnsi="仿宋_GB2312" w:eastAsia="仿宋_GB2312" w:cs="Times New Roman"/>
          <w:color w:val="000000"/>
          <w:kern w:val="0"/>
          <w:sz w:val="24"/>
          <w:szCs w:val="24"/>
        </w:rPr>
        <w:t>202</w:t>
      </w:r>
      <w:r>
        <w:rPr>
          <w:rFonts w:hint="eastAsia" w:ascii="仿宋_GB2312" w:hAnsi="仿宋_GB2312" w:eastAsia="仿宋_GB2312" w:cs="Times New Roman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Times New Roman"/>
          <w:color w:val="000000"/>
          <w:kern w:val="0"/>
          <w:sz w:val="24"/>
          <w:szCs w:val="24"/>
        </w:rPr>
        <w:t>年</w:t>
      </w:r>
      <w:r>
        <w:rPr>
          <w:rFonts w:ascii="仿宋_GB2312" w:hAnsi="仿宋_GB2312" w:eastAsia="仿宋_GB2312" w:cs="Times New Roman"/>
          <w:color w:val="000000"/>
          <w:kern w:val="0"/>
          <w:sz w:val="24"/>
          <w:szCs w:val="24"/>
        </w:rPr>
        <w:t>3</w:t>
      </w:r>
      <w:r>
        <w:rPr>
          <w:rFonts w:hint="eastAsia" w:ascii="仿宋_GB2312" w:hAnsi="仿宋_GB2312" w:eastAsia="仿宋_GB2312" w:cs="Times New Roman"/>
          <w:color w:val="000000"/>
          <w:kern w:val="0"/>
          <w:sz w:val="24"/>
          <w:szCs w:val="24"/>
        </w:rPr>
        <w:t>月</w:t>
      </w:r>
      <w:r>
        <w:rPr>
          <w:rFonts w:hint="eastAsia" w:ascii="仿宋_GB2312" w:hAnsi="仿宋_GB2312" w:eastAsia="仿宋_GB2312" w:cs="Times New Roman"/>
          <w:color w:val="000000"/>
          <w:kern w:val="0"/>
          <w:sz w:val="24"/>
          <w:szCs w:val="24"/>
          <w:lang w:val="en-US" w:eastAsia="zh-CN"/>
        </w:rPr>
        <w:t>22</w:t>
      </w:r>
      <w:r>
        <w:rPr>
          <w:rFonts w:hint="eastAsia" w:ascii="仿宋_GB2312" w:hAnsi="仿宋_GB2312" w:eastAsia="仿宋_GB2312" w:cs="Times New Roman"/>
          <w:color w:val="000000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6C18BD"/>
    <w:multiLevelType w:val="singleLevel"/>
    <w:tmpl w:val="626C18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27D3352"/>
    <w:multiLevelType w:val="multilevel"/>
    <w:tmpl w:val="627D3352"/>
    <w:lvl w:ilvl="0" w:tentative="0">
      <w:start w:val="3"/>
      <w:numFmt w:val="japaneseCounting"/>
      <w:lvlText w:val="%1、"/>
      <w:lvlJc w:val="left"/>
      <w:pPr>
        <w:ind w:left="500" w:hanging="500"/>
      </w:pPr>
      <w:rPr>
        <w:rFonts w:hint="default" w:ascii="仿宋_GB2312" w:hAnsi="仿宋_GB2312" w:eastAsia="仿宋_GB2312"/>
        <w:b/>
        <w:color w:val="000000"/>
      </w:rPr>
    </w:lvl>
    <w:lvl w:ilvl="1" w:tentative="0">
      <w:start w:val="1"/>
      <w:numFmt w:val="decimal"/>
      <w:lvlText w:val="%2、"/>
      <w:lvlJc w:val="left"/>
      <w:pPr>
        <w:ind w:left="8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A1545"/>
    <w:rsid w:val="05C53EB5"/>
    <w:rsid w:val="06FB1D83"/>
    <w:rsid w:val="07304820"/>
    <w:rsid w:val="08D42C16"/>
    <w:rsid w:val="0A457EE0"/>
    <w:rsid w:val="0AF54532"/>
    <w:rsid w:val="0B4C45C5"/>
    <w:rsid w:val="0B6209D6"/>
    <w:rsid w:val="0C7F6119"/>
    <w:rsid w:val="13005305"/>
    <w:rsid w:val="13E241E0"/>
    <w:rsid w:val="140F6AF9"/>
    <w:rsid w:val="15043D80"/>
    <w:rsid w:val="1559037C"/>
    <w:rsid w:val="16034792"/>
    <w:rsid w:val="174D2D31"/>
    <w:rsid w:val="18701CA0"/>
    <w:rsid w:val="18B10D12"/>
    <w:rsid w:val="1B2D358E"/>
    <w:rsid w:val="1C744A39"/>
    <w:rsid w:val="251352C1"/>
    <w:rsid w:val="265100EF"/>
    <w:rsid w:val="265F6FAB"/>
    <w:rsid w:val="26E70D3C"/>
    <w:rsid w:val="273C3DCA"/>
    <w:rsid w:val="2A8C068D"/>
    <w:rsid w:val="2B2101E9"/>
    <w:rsid w:val="2EF10E2C"/>
    <w:rsid w:val="309E64B3"/>
    <w:rsid w:val="316E4580"/>
    <w:rsid w:val="35FF40DC"/>
    <w:rsid w:val="362E5AF0"/>
    <w:rsid w:val="37DC299E"/>
    <w:rsid w:val="400F0408"/>
    <w:rsid w:val="4297249B"/>
    <w:rsid w:val="42E35992"/>
    <w:rsid w:val="444E2B67"/>
    <w:rsid w:val="455C2133"/>
    <w:rsid w:val="49311377"/>
    <w:rsid w:val="49D900D9"/>
    <w:rsid w:val="49FE2D95"/>
    <w:rsid w:val="4A1C2629"/>
    <w:rsid w:val="4C350A26"/>
    <w:rsid w:val="4C6F6FB3"/>
    <w:rsid w:val="4FE5323D"/>
    <w:rsid w:val="530A1545"/>
    <w:rsid w:val="547F4B5F"/>
    <w:rsid w:val="55D15D53"/>
    <w:rsid w:val="5AA55314"/>
    <w:rsid w:val="5CC329EE"/>
    <w:rsid w:val="5CED1F72"/>
    <w:rsid w:val="62097FB8"/>
    <w:rsid w:val="632843FC"/>
    <w:rsid w:val="63435106"/>
    <w:rsid w:val="650E06E3"/>
    <w:rsid w:val="6756143C"/>
    <w:rsid w:val="6B3E7B0C"/>
    <w:rsid w:val="6BEA76E8"/>
    <w:rsid w:val="6D546198"/>
    <w:rsid w:val="705E4CD1"/>
    <w:rsid w:val="714802F7"/>
    <w:rsid w:val="71DC73EC"/>
    <w:rsid w:val="735C0F53"/>
    <w:rsid w:val="74DB4ED1"/>
    <w:rsid w:val="76A6641C"/>
    <w:rsid w:val="7C4237D1"/>
    <w:rsid w:val="7C7E2EA8"/>
    <w:rsid w:val="7CC10B83"/>
    <w:rsid w:val="7D4250CF"/>
    <w:rsid w:val="7DA02D0F"/>
    <w:rsid w:val="7F67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公式"/>
    <w:basedOn w:val="1"/>
    <w:qFormat/>
    <w:uiPriority w:val="0"/>
    <w:pPr>
      <w:tabs>
        <w:tab w:val="center" w:pos="840"/>
        <w:tab w:val="right" w:leader="middleDot" w:pos="6300"/>
      </w:tabs>
      <w:ind w:left="1120" w:firstLine="560"/>
    </w:pPr>
    <w:rPr>
      <w:rFonts w:hint="eastAsia" w:ascii="Times New Roman" w:hAnsi="Times New Roman" w:eastAsia="宋体" w:cs="Times New Roman"/>
      <w:sz w:val="2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864</Words>
  <Characters>981</Characters>
  <Lines>0</Lines>
  <Paragraphs>0</Paragraphs>
  <TotalTime>5</TotalTime>
  <ScaleCrop>false</ScaleCrop>
  <LinksUpToDate>false</LinksUpToDate>
  <CharactersWithSpaces>983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2025-03-22T01:02:00Z</dcterms:created>
  <dc:creator>星纪</dc:creator>
  <cp:lastModifiedBy>C</cp:lastModifiedBy>
  <dcterms:modified xsi:type="dcterms:W3CDTF">2025-03-24T11:54:30Z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FFF42F8CC2FF45CB881E6866FF4F9D4C_13</vt:lpwstr>
  </property>
  <property fmtid="{D5CDD505-2E9C-101B-9397-08002B2CF9AE}" pid="4" name="KSOTemplateDocerSaveRecord">
    <vt:lpwstr>eyJoZGlkIjoiOTRhNjIwODZhZTM3MmYxNGZjYTRkZDljYjQyZWMzYzciLCJ1c2VySWQiOiIxMjU3NjkzNjU3In0=</vt:lpwstr>
  </property>
</Properties>
</file>