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B3C6">
      <w:pPr>
        <w:rPr>
          <w:rFonts w:hint="eastAsia" w:ascii="仿宋_GB2312"/>
          <w:sz w:val="36"/>
          <w:szCs w:val="36"/>
        </w:rPr>
      </w:pPr>
      <w:r>
        <w:rPr>
          <w:rFonts w:hint="eastAsia" w:ascii="仿宋_GB2312"/>
          <w:sz w:val="36"/>
          <w:szCs w:val="36"/>
        </w:rPr>
        <w:t>附件</w:t>
      </w:r>
    </w:p>
    <w:p w14:paraId="28E49B75">
      <w:pPr>
        <w:spacing w:before="156" w:beforeLines="50" w:after="156" w:afterLines="50" w:line="460" w:lineRule="exact"/>
        <w:jc w:val="center"/>
        <w:rPr>
          <w:rFonts w:hint="eastAsia" w:ascii="方正小标宋简体" w:hAnsi="Calibri" w:eastAsia="方正小标宋简体"/>
          <w:sz w:val="36"/>
          <w:szCs w:val="36"/>
        </w:rPr>
      </w:pPr>
      <w:r>
        <w:rPr>
          <w:rFonts w:hint="eastAsia" w:ascii="方正小标宋简体" w:hAnsi="Calibri" w:eastAsia="方正小标宋简体"/>
          <w:sz w:val="36"/>
          <w:szCs w:val="36"/>
        </w:rPr>
        <w:t>信息工程学院“优秀学生干部”评选办法</w:t>
      </w:r>
    </w:p>
    <w:p w14:paraId="652C99E3">
      <w:pPr>
        <w:spacing w:line="460" w:lineRule="exact"/>
        <w:jc w:val="center"/>
        <w:rPr>
          <w:rFonts w:hint="eastAsia" w:ascii="方正小标宋简体" w:hAnsi="仿宋" w:eastAsia="方正小标宋简体"/>
          <w:sz w:val="36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第一章  总则</w:t>
      </w:r>
    </w:p>
    <w:p w14:paraId="7B18971E">
      <w:pPr>
        <w:spacing w:line="46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 xml:space="preserve">第一条 </w:t>
      </w:r>
      <w:r>
        <w:rPr>
          <w:rFonts w:ascii="仿宋_GB2312" w:hAnsi="仿宋" w:eastAsia="仿宋_GB2312"/>
          <w:b/>
          <w:sz w:val="30"/>
          <w:szCs w:val="30"/>
        </w:rPr>
        <w:t xml:space="preserve"> </w:t>
      </w:r>
      <w:r>
        <w:rPr>
          <w:rFonts w:hint="eastAsia" w:ascii="仿宋_GB2312" w:hAnsi="仿宋" w:eastAsia="仿宋_GB2312"/>
          <w:sz w:val="30"/>
          <w:szCs w:val="30"/>
        </w:rPr>
        <w:t>为了全面贯彻党的教育方针，进一步促进班风、学风、校风以及学生干部队伍建设，促进学生德、智、体、美全面发展，造就一支觉悟性高、作风优良、能力强、具有奉献精神的学生干部队伍，激励引导广大青年学生积极进取、扎实工作,特制定本办法。</w:t>
      </w:r>
    </w:p>
    <w:p w14:paraId="796A4B30">
      <w:pPr>
        <w:spacing w:line="46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 xml:space="preserve">第二条 </w:t>
      </w:r>
      <w:r>
        <w:rPr>
          <w:rFonts w:ascii="仿宋_GB2312" w:hAnsi="仿宋" w:eastAsia="仿宋_GB2312"/>
          <w:b/>
          <w:sz w:val="30"/>
          <w:szCs w:val="30"/>
        </w:rPr>
        <w:t xml:space="preserve"> </w:t>
      </w:r>
      <w:r>
        <w:rPr>
          <w:rFonts w:hint="eastAsia" w:ascii="仿宋_GB2312" w:hAnsi="仿宋" w:eastAsia="仿宋_GB2312"/>
          <w:sz w:val="30"/>
          <w:szCs w:val="30"/>
        </w:rPr>
        <w:t>“优秀学生干部”评选对象为院、班（团支部）各级学生干部。评选主要包括申报、审查、公示、表彰阶段。</w:t>
      </w:r>
    </w:p>
    <w:p w14:paraId="7DD362D9">
      <w:pPr>
        <w:spacing w:line="46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 xml:space="preserve">第三条 </w:t>
      </w:r>
      <w:r>
        <w:rPr>
          <w:rFonts w:ascii="仿宋_GB2312" w:hAnsi="仿宋" w:eastAsia="仿宋_GB2312"/>
          <w:b/>
          <w:sz w:val="30"/>
          <w:szCs w:val="30"/>
        </w:rPr>
        <w:t xml:space="preserve"> </w:t>
      </w:r>
      <w:r>
        <w:rPr>
          <w:rFonts w:hint="eastAsia" w:ascii="仿宋_GB2312" w:hAnsi="仿宋" w:eastAsia="仿宋_GB2312"/>
          <w:sz w:val="30"/>
          <w:szCs w:val="30"/>
        </w:rPr>
        <w:t>各班提交的材料应当真实全面有效，严禁弄虚作假。</w:t>
      </w:r>
    </w:p>
    <w:p w14:paraId="31842D1F">
      <w:pPr>
        <w:spacing w:line="46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 xml:space="preserve">第四条 </w:t>
      </w:r>
      <w:r>
        <w:rPr>
          <w:rFonts w:ascii="仿宋_GB2312" w:hAnsi="仿宋" w:eastAsia="仿宋_GB2312"/>
          <w:b/>
          <w:sz w:val="30"/>
          <w:szCs w:val="30"/>
        </w:rPr>
        <w:t xml:space="preserve"> </w:t>
      </w:r>
      <w:r>
        <w:rPr>
          <w:rFonts w:hint="eastAsia" w:ascii="仿宋_GB2312" w:hAnsi="仿宋" w:eastAsia="仿宋_GB2312"/>
          <w:sz w:val="30"/>
          <w:szCs w:val="30"/>
        </w:rPr>
        <w:t>对评选结果有异议的，可以以书面形式及时向院团委反映。</w:t>
      </w:r>
    </w:p>
    <w:p w14:paraId="36C3D5B4">
      <w:pPr>
        <w:spacing w:line="460" w:lineRule="exact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 xml:space="preserve">第二章 </w:t>
      </w:r>
      <w:r>
        <w:rPr>
          <w:rFonts w:ascii="黑体" w:hAnsi="黑体" w:eastAsia="黑体"/>
          <w:b/>
          <w:sz w:val="30"/>
          <w:szCs w:val="30"/>
        </w:rPr>
        <w:t xml:space="preserve"> </w:t>
      </w:r>
      <w:r>
        <w:rPr>
          <w:rFonts w:hint="eastAsia" w:ascii="黑体" w:hAnsi="黑体" w:eastAsia="黑体"/>
          <w:b/>
          <w:sz w:val="30"/>
          <w:szCs w:val="30"/>
        </w:rPr>
        <w:t>评选办法</w:t>
      </w:r>
    </w:p>
    <w:p w14:paraId="11EA3342">
      <w:pPr>
        <w:spacing w:line="460" w:lineRule="exact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第五条</w:t>
      </w:r>
      <w:r>
        <w:rPr>
          <w:rFonts w:hint="eastAsia" w:ascii="仿宋_GB2312" w:hAnsi="仿宋" w:eastAsia="仿宋_GB2312"/>
          <w:sz w:val="30"/>
          <w:szCs w:val="30"/>
        </w:rPr>
        <w:t xml:space="preserve"> </w:t>
      </w:r>
      <w:r>
        <w:rPr>
          <w:rFonts w:hint="eastAsia" w:ascii="仿宋_GB2312" w:hAnsi="仿宋" w:eastAsia="仿宋_GB2312"/>
          <w:b/>
          <w:sz w:val="30"/>
          <w:szCs w:val="30"/>
        </w:rPr>
        <w:t>基本要求</w:t>
      </w:r>
    </w:p>
    <w:p w14:paraId="60BD2EC9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1.热爱祖国、坚持四项基本原则，拥护中国共产党的领导，始终坚持以马列主义、毛泽东思想、邓小平理论和“三个代表”重要思想和习近平新时代中国特色社会主义思想为指导，具有良好的道德品质，能严格地遵守学校各项规章制度；</w:t>
      </w:r>
    </w:p>
    <w:p w14:paraId="54B8BD9E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2.团结本学生组织成员，积极参加学校、学院组织的各项活动，掌握学生干部的工作方法、工作思路；</w:t>
      </w:r>
    </w:p>
    <w:p w14:paraId="4E4F461E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3.坚持原则，勇于负责，讲究工作方法，全局观念强，能主动协调、配合其他干部工作；</w:t>
      </w:r>
    </w:p>
    <w:p w14:paraId="5241C011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4.具有较强的组织能力、协调能力，能调动广大学生的积极性，所组织的活动效果显著；</w:t>
      </w:r>
    </w:p>
    <w:p w14:paraId="3F723DD8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5.在各项活动中大胆创新，能给学生工作的开展提出建设性、创新性的意见或方法，为学校的发展进步作出贡献；</w:t>
      </w:r>
    </w:p>
    <w:p w14:paraId="1CBB5000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6.学习态度端正、目的明确、勤奋刻苦，专业理论和专业技能扎实，考试科目有不及格者不能评选优秀学生干部。</w:t>
      </w:r>
    </w:p>
    <w:p w14:paraId="58F8E33E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7.在校、院、班（团支部）任职学生干部时间不少于一年。</w:t>
      </w:r>
    </w:p>
    <w:p w14:paraId="5F32BA28">
      <w:pPr>
        <w:spacing w:line="460" w:lineRule="exact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第六条 评选程序</w:t>
      </w:r>
    </w:p>
    <w:p w14:paraId="381C7B4E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1.参评人员按要求填写《院级“优秀学生干部”申报表》，统一由团支书交至院团委组织部。</w:t>
      </w:r>
    </w:p>
    <w:p w14:paraId="37B332F5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2.院团委组织部认真审核《院级“优秀学生干部”申报表》，对参选人员进行初评。</w:t>
      </w:r>
    </w:p>
    <w:p w14:paraId="70B6AFC0">
      <w:pPr>
        <w:spacing w:line="46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3.院团委对初评产生的候选人进行审核，最终产生优秀学生干部名单，若发现有弄虚作假者和与实际情况不符者将取消其评选资格。</w:t>
      </w:r>
    </w:p>
    <w:p w14:paraId="2B815548">
      <w:pPr>
        <w:spacing w:line="460" w:lineRule="exact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第三章  附则</w:t>
      </w:r>
    </w:p>
    <w:p w14:paraId="1BB180CD">
      <w:pPr>
        <w:spacing w:line="460" w:lineRule="exact"/>
        <w:rPr>
          <w:rFonts w:hint="eastAsia"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 xml:space="preserve">第七条 </w:t>
      </w:r>
      <w:r>
        <w:rPr>
          <w:rFonts w:ascii="仿宋_GB2312" w:hAnsi="仿宋" w:eastAsia="仿宋_GB2312"/>
          <w:b/>
          <w:sz w:val="30"/>
          <w:szCs w:val="30"/>
        </w:rPr>
        <w:t xml:space="preserve"> </w:t>
      </w:r>
      <w:r>
        <w:rPr>
          <w:rFonts w:hint="eastAsia" w:ascii="仿宋_GB2312" w:hAnsi="仿宋" w:eastAsia="仿宋_GB2312"/>
          <w:sz w:val="30"/>
          <w:szCs w:val="30"/>
        </w:rPr>
        <w:t>本办法最终解释权归中南财经政法大学信息工程学院分团委所有。</w:t>
      </w:r>
    </w:p>
    <w:p w14:paraId="03A7038E">
      <w:pPr>
        <w:spacing w:line="46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第八条</w:t>
      </w:r>
      <w:r>
        <w:rPr>
          <w:rFonts w:hint="eastAsia" w:ascii="仿宋_GB2312" w:hAnsi="仿宋" w:eastAsia="仿宋_GB2312"/>
          <w:sz w:val="30"/>
          <w:szCs w:val="30"/>
        </w:rPr>
        <w:t xml:space="preserve"> </w:t>
      </w:r>
      <w:r>
        <w:rPr>
          <w:rFonts w:ascii="仿宋_GB2312" w:hAnsi="仿宋" w:eastAsia="仿宋_GB2312"/>
          <w:sz w:val="30"/>
          <w:szCs w:val="30"/>
        </w:rPr>
        <w:t xml:space="preserve"> </w:t>
      </w:r>
      <w:r>
        <w:rPr>
          <w:rFonts w:hint="eastAsia" w:ascii="仿宋_GB2312" w:hAnsi="仿宋" w:eastAsia="仿宋_GB2312"/>
          <w:sz w:val="30"/>
          <w:szCs w:val="30"/>
        </w:rPr>
        <w:t>本办法自公布之日起实施。</w:t>
      </w:r>
    </w:p>
    <w:p w14:paraId="39401236">
      <w:pPr>
        <w:spacing w:line="460" w:lineRule="exact"/>
        <w:ind w:right="840"/>
        <w:rPr>
          <w:rFonts w:hint="eastAsia" w:ascii="仿宋_GB2312" w:hAnsi="仿宋" w:eastAsia="仿宋_GB2312"/>
          <w:sz w:val="30"/>
          <w:szCs w:val="30"/>
        </w:rPr>
      </w:pPr>
    </w:p>
    <w:p w14:paraId="6A078139">
      <w:pPr>
        <w:spacing w:line="460" w:lineRule="exact"/>
        <w:ind w:right="840"/>
        <w:rPr>
          <w:rFonts w:hint="eastAsia" w:ascii="仿宋_GB2312" w:hAnsi="仿宋" w:eastAsia="仿宋_GB2312"/>
          <w:sz w:val="30"/>
          <w:szCs w:val="30"/>
        </w:rPr>
      </w:pPr>
    </w:p>
    <w:p w14:paraId="3CF55F38">
      <w:pPr>
        <w:spacing w:line="460" w:lineRule="exact"/>
        <w:ind w:right="840"/>
        <w:rPr>
          <w:rFonts w:hint="eastAsia" w:ascii="仿宋_GB2312" w:hAnsi="仿宋" w:eastAsia="仿宋_GB2312"/>
          <w:sz w:val="30"/>
          <w:szCs w:val="30"/>
        </w:rPr>
      </w:pPr>
    </w:p>
    <w:p w14:paraId="2C52B652">
      <w:pPr>
        <w:spacing w:line="460" w:lineRule="exact"/>
        <w:ind w:right="140"/>
        <w:jc w:val="righ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共青团中南财经政法大学</w:t>
      </w:r>
    </w:p>
    <w:p w14:paraId="7C292C7F">
      <w:pPr>
        <w:spacing w:line="460" w:lineRule="exact"/>
        <w:ind w:right="140"/>
        <w:jc w:val="righ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信息工程学院委员会</w:t>
      </w:r>
    </w:p>
    <w:p w14:paraId="529CF3A1">
      <w:pPr>
        <w:spacing w:line="460" w:lineRule="exact"/>
        <w:ind w:right="601"/>
        <w:jc w:val="righ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二〇二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bookmarkStart w:id="0" w:name="_GoBack"/>
      <w:bookmarkEnd w:id="0"/>
      <w:r>
        <w:rPr>
          <w:rFonts w:hint="eastAsia" w:ascii="仿宋_GB2312" w:hAnsi="仿宋" w:eastAsia="仿宋_GB2312"/>
          <w:color w:val="000000"/>
          <w:sz w:val="30"/>
          <w:szCs w:val="30"/>
        </w:rPr>
        <w:t>年三月</w:t>
      </w:r>
    </w:p>
    <w:p w14:paraId="6A3B4C1D">
      <w:pPr>
        <w:spacing w:line="46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仿宋_GB2312" w:eastAsia="仿宋_GB2312"/>
          <w:sz w:val="30"/>
          <w:szCs w:val="30"/>
        </w:rPr>
        <w:br w:type="page"/>
      </w:r>
      <w:r>
        <w:rPr>
          <w:rFonts w:hint="eastAsia" w:ascii="方正小标宋简体" w:hAnsi="仿宋" w:eastAsia="方正小标宋简体"/>
          <w:sz w:val="36"/>
          <w:szCs w:val="36"/>
        </w:rPr>
        <w:t>信息工程学院“优秀学生干部”申报表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7"/>
        <w:gridCol w:w="793"/>
        <w:gridCol w:w="185"/>
        <w:gridCol w:w="1037"/>
        <w:gridCol w:w="985"/>
        <w:gridCol w:w="436"/>
        <w:gridCol w:w="549"/>
        <w:gridCol w:w="986"/>
        <w:gridCol w:w="1260"/>
        <w:gridCol w:w="1277"/>
      </w:tblGrid>
      <w:tr w14:paraId="642AD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07" w:type="dxa"/>
            <w:gridSpan w:val="2"/>
            <w:vAlign w:val="center"/>
          </w:tcPr>
          <w:p w14:paraId="7FE3F290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姓名</w:t>
            </w:r>
          </w:p>
        </w:tc>
        <w:tc>
          <w:tcPr>
            <w:tcW w:w="978" w:type="dxa"/>
            <w:gridSpan w:val="2"/>
            <w:vAlign w:val="center"/>
          </w:tcPr>
          <w:p w14:paraId="66DD6C15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57883F83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性别</w:t>
            </w:r>
          </w:p>
        </w:tc>
        <w:tc>
          <w:tcPr>
            <w:tcW w:w="985" w:type="dxa"/>
            <w:vAlign w:val="center"/>
          </w:tcPr>
          <w:p w14:paraId="20F97549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1D152C31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年龄</w:t>
            </w:r>
          </w:p>
        </w:tc>
        <w:tc>
          <w:tcPr>
            <w:tcW w:w="986" w:type="dxa"/>
            <w:vAlign w:val="center"/>
          </w:tcPr>
          <w:p w14:paraId="504D0FE5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679198">
            <w:pPr>
              <w:spacing w:line="460" w:lineRule="exac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政治面貌</w:t>
            </w:r>
          </w:p>
        </w:tc>
        <w:tc>
          <w:tcPr>
            <w:tcW w:w="1277" w:type="dxa"/>
          </w:tcPr>
          <w:p w14:paraId="1B49400C">
            <w:pPr>
              <w:spacing w:line="460" w:lineRule="exac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19626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gridSpan w:val="3"/>
            <w:vAlign w:val="center"/>
          </w:tcPr>
          <w:p w14:paraId="5BC59019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所在班级</w:t>
            </w:r>
          </w:p>
        </w:tc>
        <w:tc>
          <w:tcPr>
            <w:tcW w:w="1222" w:type="dxa"/>
            <w:gridSpan w:val="2"/>
            <w:vAlign w:val="center"/>
          </w:tcPr>
          <w:p w14:paraId="4535E3FA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3F77BFF1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所在院部</w:t>
            </w:r>
          </w:p>
        </w:tc>
        <w:tc>
          <w:tcPr>
            <w:tcW w:w="1535" w:type="dxa"/>
            <w:gridSpan w:val="2"/>
            <w:vAlign w:val="center"/>
          </w:tcPr>
          <w:p w14:paraId="700B5D62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F0A7AD3">
            <w:pPr>
              <w:spacing w:line="460" w:lineRule="exac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现任职务</w:t>
            </w:r>
          </w:p>
        </w:tc>
        <w:tc>
          <w:tcPr>
            <w:tcW w:w="1277" w:type="dxa"/>
          </w:tcPr>
          <w:p w14:paraId="5016E52A">
            <w:pPr>
              <w:spacing w:line="460" w:lineRule="exac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4820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800" w:type="dxa"/>
            <w:gridSpan w:val="3"/>
            <w:vAlign w:val="center"/>
          </w:tcPr>
          <w:p w14:paraId="6F28B0BF">
            <w:pPr>
              <w:spacing w:line="460" w:lineRule="exac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年度平均成绩</w:t>
            </w:r>
          </w:p>
        </w:tc>
        <w:tc>
          <w:tcPr>
            <w:tcW w:w="6715" w:type="dxa"/>
            <w:gridSpan w:val="8"/>
            <w:vAlign w:val="center"/>
          </w:tcPr>
          <w:p w14:paraId="07119224">
            <w:pPr>
              <w:spacing w:line="460" w:lineRule="exac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41793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4" w:hRule="atLeast"/>
        </w:trPr>
        <w:tc>
          <w:tcPr>
            <w:tcW w:w="900" w:type="dxa"/>
            <w:textDirection w:val="tbRlV"/>
            <w:vAlign w:val="center"/>
          </w:tcPr>
          <w:p w14:paraId="13A6B597">
            <w:pPr>
              <w:spacing w:line="460" w:lineRule="exact"/>
              <w:ind w:left="113" w:right="113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主 要 事 迹</w:t>
            </w:r>
          </w:p>
        </w:tc>
        <w:tc>
          <w:tcPr>
            <w:tcW w:w="7615" w:type="dxa"/>
            <w:gridSpan w:val="10"/>
          </w:tcPr>
          <w:p w14:paraId="7D911255">
            <w:pPr>
              <w:spacing w:line="460" w:lineRule="exac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23E71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2" w:hRule="atLeast"/>
        </w:trPr>
        <w:tc>
          <w:tcPr>
            <w:tcW w:w="900" w:type="dxa"/>
            <w:textDirection w:val="tbRlV"/>
            <w:vAlign w:val="center"/>
          </w:tcPr>
          <w:p w14:paraId="61E88222">
            <w:pPr>
              <w:spacing w:line="460" w:lineRule="exact"/>
              <w:ind w:left="113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曾 获 奖 励</w:t>
            </w:r>
          </w:p>
        </w:tc>
        <w:tc>
          <w:tcPr>
            <w:tcW w:w="7615" w:type="dxa"/>
            <w:gridSpan w:val="10"/>
          </w:tcPr>
          <w:p w14:paraId="2FD545E4">
            <w:pPr>
              <w:spacing w:line="460" w:lineRule="exac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69D31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6" w:hRule="atLeast"/>
        </w:trPr>
        <w:tc>
          <w:tcPr>
            <w:tcW w:w="900" w:type="dxa"/>
            <w:textDirection w:val="tbRlV"/>
            <w:vAlign w:val="center"/>
          </w:tcPr>
          <w:p w14:paraId="73BB4CD7">
            <w:pPr>
              <w:spacing w:line="460" w:lineRule="exact"/>
              <w:ind w:left="113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分团委(团总支)意见</w:t>
            </w:r>
          </w:p>
        </w:tc>
        <w:tc>
          <w:tcPr>
            <w:tcW w:w="7615" w:type="dxa"/>
            <w:gridSpan w:val="10"/>
            <w:tcBorders>
              <w:right w:val="single" w:color="auto" w:sz="4" w:space="0"/>
            </w:tcBorders>
          </w:tcPr>
          <w:p w14:paraId="737FD61A">
            <w:pPr>
              <w:widowControl/>
              <w:spacing w:line="460" w:lineRule="exact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0A45A959">
            <w:pPr>
              <w:widowControl/>
              <w:spacing w:line="460" w:lineRule="exact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2D7E5F39">
            <w:pPr>
              <w:widowControl/>
              <w:spacing w:line="460" w:lineRule="exact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6417E7C5">
            <w:pPr>
              <w:widowControl/>
              <w:spacing w:line="460" w:lineRule="exact"/>
              <w:ind w:firstLine="3600" w:firstLineChars="150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04235726">
            <w:pPr>
              <w:widowControl/>
              <w:spacing w:line="460" w:lineRule="exact"/>
              <w:ind w:firstLine="3960" w:firstLineChars="16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（签章）</w:t>
            </w:r>
          </w:p>
          <w:p w14:paraId="5AD2F377">
            <w:pPr>
              <w:widowControl/>
              <w:spacing w:line="460" w:lineRule="exact"/>
              <w:ind w:firstLine="4440" w:firstLineChars="18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月   日</w:t>
            </w:r>
          </w:p>
        </w:tc>
      </w:tr>
      <w:tr w14:paraId="1C96A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1" w:hRule="atLeast"/>
        </w:trPr>
        <w:tc>
          <w:tcPr>
            <w:tcW w:w="900" w:type="dxa"/>
            <w:textDirection w:val="tbRlV"/>
            <w:vAlign w:val="center"/>
          </w:tcPr>
          <w:p w14:paraId="6164321A">
            <w:pPr>
              <w:spacing w:line="460" w:lineRule="exact"/>
              <w:ind w:left="113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校 团 委 意 见</w:t>
            </w:r>
          </w:p>
        </w:tc>
        <w:tc>
          <w:tcPr>
            <w:tcW w:w="7615" w:type="dxa"/>
            <w:gridSpan w:val="10"/>
            <w:tcBorders>
              <w:right w:val="single" w:color="auto" w:sz="4" w:space="0"/>
            </w:tcBorders>
          </w:tcPr>
          <w:p w14:paraId="5BE2EA55">
            <w:pPr>
              <w:widowControl/>
              <w:spacing w:line="460" w:lineRule="exact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2B44A562">
            <w:pPr>
              <w:widowControl/>
              <w:spacing w:line="460" w:lineRule="exact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038966AA">
            <w:pPr>
              <w:widowControl/>
              <w:spacing w:line="460" w:lineRule="exact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493434DD">
            <w:pPr>
              <w:widowControl/>
              <w:spacing w:line="460" w:lineRule="exact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72DCE975">
            <w:pPr>
              <w:widowControl/>
              <w:spacing w:line="460" w:lineRule="exact"/>
              <w:ind w:firstLine="3960" w:firstLineChars="16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（签章）</w:t>
            </w:r>
          </w:p>
          <w:p w14:paraId="1FF53247">
            <w:pPr>
              <w:widowControl/>
              <w:spacing w:line="460" w:lineRule="exact"/>
              <w:ind w:firstLine="4440" w:firstLineChars="1850"/>
              <w:jc w:val="lef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月   日</w:t>
            </w:r>
          </w:p>
        </w:tc>
      </w:tr>
      <w:tr w14:paraId="474C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</w:trPr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 w14:paraId="59E64C51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730AA480">
            <w:pPr>
              <w:spacing w:line="460" w:lineRule="exact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  <w:tc>
          <w:tcPr>
            <w:tcW w:w="7615" w:type="dxa"/>
            <w:gridSpan w:val="10"/>
            <w:tcBorders>
              <w:right w:val="single" w:color="auto" w:sz="4" w:space="0"/>
            </w:tcBorders>
          </w:tcPr>
          <w:p w14:paraId="7A55C3F9">
            <w:pPr>
              <w:spacing w:line="460" w:lineRule="exact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</w:tbl>
    <w:p w14:paraId="4EE2586B">
      <w:pPr>
        <w:spacing w:line="460" w:lineRule="exact"/>
        <w:ind w:firstLine="315" w:firstLineChars="150"/>
        <w:rPr>
          <w:rFonts w:hint="eastAsia"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说明：1.此表请用黑色、蓝黑色钢笔或中性笔填写，字迹工整清晰。</w:t>
      </w:r>
    </w:p>
    <w:p w14:paraId="5C66DC6F">
      <w:pPr>
        <w:spacing w:line="460" w:lineRule="exact"/>
        <w:ind w:firstLine="945" w:firstLineChars="450"/>
        <w:rPr>
          <w:rFonts w:hint="eastAsia"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2.此表同其它申报材料一并上报。</w:t>
      </w:r>
    </w:p>
    <w:p w14:paraId="712366D0">
      <w:pPr>
        <w:spacing w:line="460" w:lineRule="exact"/>
        <w:ind w:firstLine="945" w:firstLineChars="450"/>
        <w:rPr>
          <w:rFonts w:hint="eastAsia"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3.此表可附页。</w:t>
      </w:r>
    </w:p>
    <w:p w14:paraId="42F0F714"/>
    <w:sectPr>
      <w:footerReference r:id="rId3" w:type="default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C2741">
    <w:pPr>
      <w:pStyle w:val="2"/>
      <w:jc w:val="center"/>
    </w:pPr>
  </w:p>
  <w:p w14:paraId="16EAE5D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95"/>
    <w:rsid w:val="00430895"/>
    <w:rsid w:val="005F6E74"/>
    <w:rsid w:val="00D671A6"/>
    <w:rsid w:val="524E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971</Words>
  <Characters>984</Characters>
  <Lines>7</Lines>
  <Paragraphs>2</Paragraphs>
  <TotalTime>1</TotalTime>
  <ScaleCrop>false</ScaleCrop>
  <LinksUpToDate>false</LinksUpToDate>
  <CharactersWithSpaces>1026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2024-03-21T05:48:00Z</dcterms:created>
  <dc:creator>琼 刘</dc:creator>
  <cp:lastModifiedBy>张喻涵</cp:lastModifiedBy>
  <dcterms:modified xsi:type="dcterms:W3CDTF">2026-03-29T02:34:58Z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eyJoZGlkIjoiMzkwZjQ1N2M5MDU2NTJjZGFiODI1NTczMDMyZGJlYzAiLCJ1c2VySWQiOiI4NzUwMTg3NTgifQ==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D2AD608E3BF645E79661671FA1FE43DC_13</vt:lpwstr>
  </property>
</Properties>
</file>