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beforeLines="50" w:after="156" w:afterLines="50" w:line="460" w:lineRule="exact"/>
        <w:jc w:val="center"/>
        <w:rPr>
          <w:rFonts w:ascii="方正小标宋简体" w:hAnsi="方正小标宋简体" w:eastAsia="方正小标宋简体" w:cs="仿宋_GB2312"/>
          <w:color w:val="auto"/>
          <w:kern w:val="0"/>
          <w:sz w:val="36"/>
          <w:szCs w:val="36"/>
          <w:shd w:val="clear" w:color="auto" w:fill="FFFFFF"/>
          <w:lang w:bidi="ar"/>
        </w:rPr>
      </w:pPr>
      <w:bookmarkStart w:id="0" w:name="_GoBack"/>
      <w:r>
        <w:rPr>
          <w:rFonts w:hint="eastAsia" w:ascii="方正小标宋简体" w:hAnsi="方正小标宋简体" w:eastAsia="方正小标宋简体" w:cs="仿宋_GB2312"/>
          <w:color w:val="auto"/>
          <w:kern w:val="0"/>
          <w:sz w:val="36"/>
          <w:szCs w:val="36"/>
          <w:shd w:val="clear" w:color="auto" w:fill="FFFFFF"/>
          <w:lang w:bidi="ar"/>
        </w:rPr>
        <w:t>关于组织开展“公司调研与创建”专项暑假社会实践活动的通知</w:t>
      </w:r>
    </w:p>
    <w:bookmarkEnd w:id="0"/>
    <w:p>
      <w:pPr>
        <w:widowControl/>
        <w:shd w:val="clear" w:color="auto" w:fill="FFFFFF"/>
        <w:spacing w:line="460" w:lineRule="exact"/>
        <w:rPr>
          <w:rFonts w:ascii="仿宋_GB2312" w:hAnsi="仿宋_GB2312" w:eastAsia="仿宋_GB2312" w:cs="微软雅黑"/>
          <w:color w:val="auto"/>
          <w:sz w:val="28"/>
          <w:szCs w:val="28"/>
        </w:rPr>
      </w:pPr>
      <w:r>
        <w:rPr>
          <w:rFonts w:ascii="仿宋_GB2312" w:hAnsi="仿宋_GB2312" w:eastAsia="仿宋_GB2312" w:cs="仿宋_GB2312"/>
          <w:color w:val="auto"/>
          <w:kern w:val="0"/>
          <w:sz w:val="28"/>
          <w:szCs w:val="28"/>
          <w:shd w:val="clear" w:color="auto" w:fill="FFFFFF"/>
          <w:lang w:bidi="ar"/>
        </w:rPr>
        <w:t>各学院团委（团总支）：</w:t>
      </w:r>
    </w:p>
    <w:p>
      <w:pPr>
        <w:widowControl/>
        <w:shd w:val="clear" w:color="auto" w:fill="FFFFFF"/>
        <w:spacing w:line="460" w:lineRule="exact"/>
        <w:ind w:firstLine="560" w:firstLineChars="200"/>
        <w:rPr>
          <w:rFonts w:ascii="微软雅黑" w:hAnsi="微软雅黑" w:eastAsia="微软雅黑" w:cs="微软雅黑"/>
          <w:color w:val="auto"/>
          <w:sz w:val="28"/>
          <w:szCs w:val="28"/>
        </w:rPr>
      </w:pPr>
      <w:r>
        <w:rPr>
          <w:rFonts w:ascii="仿宋_GB2312" w:hAnsi="仿宋_GB2312" w:eastAsia="仿宋_GB2312" w:cs="仿宋_GB2312"/>
          <w:color w:val="auto"/>
          <w:kern w:val="0"/>
          <w:sz w:val="28"/>
          <w:szCs w:val="28"/>
          <w:shd w:val="clear" w:color="auto" w:fill="FFFFFF"/>
          <w:lang w:bidi="ar"/>
        </w:rPr>
        <w:t>根据有关工作部署要求，结合我校实际，校团委决定在“读懂中国”202</w:t>
      </w:r>
      <w:r>
        <w:rPr>
          <w:rFonts w:hint="eastAsia" w:ascii="仿宋_GB2312" w:hAnsi="仿宋_GB2312" w:eastAsia="仿宋_GB2312" w:cs="仿宋_GB2312"/>
          <w:color w:val="auto"/>
          <w:kern w:val="0"/>
          <w:sz w:val="28"/>
          <w:szCs w:val="28"/>
          <w:shd w:val="clear" w:color="auto" w:fill="FFFFFF"/>
          <w:lang w:val="en-US" w:eastAsia="zh-CN" w:bidi="ar"/>
        </w:rPr>
        <w:t>3</w:t>
      </w:r>
      <w:r>
        <w:rPr>
          <w:rFonts w:ascii="仿宋_GB2312" w:hAnsi="仿宋_GB2312" w:eastAsia="仿宋_GB2312" w:cs="仿宋_GB2312"/>
          <w:color w:val="auto"/>
          <w:kern w:val="0"/>
          <w:sz w:val="28"/>
          <w:szCs w:val="28"/>
          <w:shd w:val="clear" w:color="auto" w:fill="FFFFFF"/>
          <w:lang w:bidi="ar"/>
        </w:rPr>
        <w:t>年</w:t>
      </w:r>
      <w:r>
        <w:rPr>
          <w:rFonts w:hint="eastAsia" w:ascii="仿宋_GB2312" w:hAnsi="仿宋_GB2312" w:eastAsia="仿宋_GB2312" w:cs="仿宋_GB2312"/>
          <w:color w:val="auto"/>
          <w:kern w:val="0"/>
          <w:sz w:val="28"/>
          <w:szCs w:val="28"/>
          <w:shd w:val="clear" w:color="auto" w:fill="FFFFFF"/>
          <w:lang w:bidi="ar"/>
        </w:rPr>
        <w:t>暑假</w:t>
      </w:r>
      <w:r>
        <w:rPr>
          <w:rFonts w:ascii="仿宋_GB2312" w:hAnsi="仿宋_GB2312" w:eastAsia="仿宋_GB2312" w:cs="仿宋_GB2312"/>
          <w:color w:val="auto"/>
          <w:kern w:val="0"/>
          <w:sz w:val="28"/>
          <w:szCs w:val="28"/>
          <w:shd w:val="clear" w:color="auto" w:fill="FFFFFF"/>
          <w:lang w:bidi="ar"/>
        </w:rPr>
        <w:t>社会实践活动中增设“公司调研与创建”专项，现通知相关事宜如下：</w:t>
      </w:r>
    </w:p>
    <w:p>
      <w:pPr>
        <w:widowControl/>
        <w:shd w:val="clear" w:color="auto" w:fill="FFFFFF"/>
        <w:spacing w:before="78" w:beforeLines="25" w:after="78" w:afterLines="25" w:line="460" w:lineRule="exact"/>
        <w:ind w:firstLine="643" w:firstLineChars="200"/>
        <w:rPr>
          <w:rFonts w:ascii="黑体" w:hAnsi="黑体" w:eastAsia="黑体" w:cs="微软雅黑"/>
          <w:color w:val="auto"/>
          <w:sz w:val="32"/>
          <w:szCs w:val="32"/>
        </w:rPr>
      </w:pPr>
      <w:r>
        <w:rPr>
          <w:rStyle w:val="5"/>
          <w:rFonts w:ascii="黑体" w:hAnsi="黑体" w:eastAsia="黑体" w:cs="黑体"/>
          <w:color w:val="auto"/>
          <w:kern w:val="0"/>
          <w:sz w:val="32"/>
          <w:szCs w:val="32"/>
          <w:shd w:val="clear" w:color="auto" w:fill="FFFFFF"/>
          <w:lang w:bidi="ar"/>
        </w:rPr>
        <w:t>一、活动内容</w:t>
      </w:r>
    </w:p>
    <w:p>
      <w:pPr>
        <w:widowControl/>
        <w:shd w:val="clear" w:color="auto" w:fill="FFFFFF"/>
        <w:spacing w:line="460" w:lineRule="exact"/>
        <w:ind w:firstLine="560" w:firstLineChars="200"/>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（1）调查研究。</w:t>
      </w:r>
      <w:r>
        <w:rPr>
          <w:rFonts w:ascii="仿宋_GB2312" w:hAnsi="仿宋_GB2312" w:eastAsia="仿宋_GB2312" w:cs="仿宋_GB2312"/>
          <w:color w:val="auto"/>
          <w:kern w:val="0"/>
          <w:sz w:val="28"/>
          <w:szCs w:val="28"/>
          <w:shd w:val="clear" w:color="auto" w:fill="FFFFFF"/>
          <w:lang w:bidi="ar"/>
        </w:rPr>
        <w:t>为深入贯彻</w:t>
      </w:r>
      <w:r>
        <w:rPr>
          <w:rFonts w:hint="eastAsia" w:ascii="仿宋_GB2312" w:hAnsi="仿宋_GB2312" w:eastAsia="仿宋_GB2312" w:cs="仿宋_GB2312"/>
          <w:b w:val="0"/>
          <w:bCs w:val="0"/>
          <w:caps w:val="0"/>
          <w:color w:val="auto"/>
          <w:spacing w:val="0"/>
          <w:kern w:val="0"/>
          <w:sz w:val="28"/>
          <w:szCs w:val="28"/>
          <w:shd w:val="clear" w:fill="FFFFFF"/>
          <w:lang w:val="en-US" w:eastAsia="zh-CN" w:bidi="ar"/>
        </w:rPr>
        <w:t>党的二十大精神和和</w:t>
      </w:r>
      <w:r>
        <w:rPr>
          <w:rFonts w:ascii="仿宋_GB2312" w:hAnsi="仿宋_GB2312" w:eastAsia="仿宋_GB2312" w:cs="仿宋_GB2312"/>
          <w:color w:val="auto"/>
          <w:kern w:val="0"/>
          <w:sz w:val="28"/>
          <w:szCs w:val="28"/>
          <w:shd w:val="clear" w:color="auto" w:fill="FFFFFF"/>
          <w:lang w:bidi="ar"/>
        </w:rPr>
        <w:t>国家“十四五”规划中关于加快构建新发展格局的要求，鼓励团员青年依托专业指导，在遵守居住地</w:t>
      </w:r>
      <w:r>
        <w:rPr>
          <w:rFonts w:hint="eastAsia" w:ascii="仿宋_GB2312" w:hAnsi="仿宋_GB2312" w:eastAsia="仿宋_GB2312" w:cs="仿宋_GB2312"/>
          <w:color w:val="auto"/>
          <w:kern w:val="0"/>
          <w:sz w:val="28"/>
          <w:szCs w:val="28"/>
          <w:shd w:val="clear" w:color="auto" w:fill="FFFFFF"/>
          <w:lang w:val="en-US" w:eastAsia="zh-CN" w:bidi="ar"/>
        </w:rPr>
        <w:t>相关</w:t>
      </w:r>
      <w:r>
        <w:rPr>
          <w:rFonts w:ascii="仿宋_GB2312" w:hAnsi="仿宋_GB2312" w:eastAsia="仿宋_GB2312" w:cs="仿宋_GB2312"/>
          <w:color w:val="auto"/>
          <w:kern w:val="0"/>
          <w:sz w:val="28"/>
          <w:szCs w:val="28"/>
          <w:shd w:val="clear" w:color="auto" w:fill="FFFFFF"/>
          <w:lang w:bidi="ar"/>
        </w:rPr>
        <w:t>规定的基础上，在专业老师的指导下，可在家乡所在地，通过线上线下问卷发放、访谈座谈、现场观察等调研方式，调研经济双循环背景下企业加快转型升级，实现高质量发展的途径；探究企业在组织结构、信息技术、商业模式、人才培养等方面的创新</w:t>
      </w:r>
      <w:r>
        <w:rPr>
          <w:rFonts w:hint="eastAsia" w:ascii="仿宋_GB2312" w:hAnsi="仿宋_GB2312" w:eastAsia="仿宋_GB2312" w:cs="仿宋_GB2312"/>
          <w:color w:val="auto"/>
          <w:kern w:val="0"/>
          <w:sz w:val="28"/>
          <w:szCs w:val="28"/>
          <w:shd w:val="clear" w:color="auto" w:fill="FFFFFF"/>
          <w:lang w:bidi="ar"/>
        </w:rPr>
        <w:t>，</w:t>
      </w:r>
      <w:r>
        <w:rPr>
          <w:rFonts w:ascii="仿宋_GB2312" w:hAnsi="仿宋_GB2312" w:eastAsia="仿宋_GB2312" w:cs="仿宋_GB2312"/>
          <w:color w:val="auto"/>
          <w:kern w:val="0"/>
          <w:sz w:val="28"/>
          <w:szCs w:val="28"/>
          <w:shd w:val="clear" w:color="auto" w:fill="FFFFFF"/>
          <w:lang w:bidi="ar"/>
        </w:rPr>
        <w:t>寻求解决之道，总结经验方法</w:t>
      </w:r>
      <w:r>
        <w:rPr>
          <w:rFonts w:hint="eastAsia" w:ascii="仿宋_GB2312" w:hAnsi="仿宋_GB2312" w:eastAsia="仿宋_GB2312" w:cs="仿宋_GB2312"/>
          <w:color w:val="auto"/>
          <w:kern w:val="0"/>
          <w:sz w:val="28"/>
          <w:szCs w:val="28"/>
          <w:shd w:val="clear" w:color="auto" w:fill="FFFFFF"/>
          <w:lang w:bidi="ar"/>
        </w:rPr>
        <w:t>；</w:t>
      </w:r>
      <w:r>
        <w:rPr>
          <w:rFonts w:ascii="仿宋_GB2312" w:hAnsi="仿宋_GB2312" w:eastAsia="仿宋_GB2312" w:cs="仿宋_GB2312"/>
          <w:color w:val="auto"/>
          <w:kern w:val="0"/>
          <w:sz w:val="28"/>
          <w:szCs w:val="28"/>
          <w:shd w:val="clear" w:color="auto" w:fill="FFFFFF"/>
          <w:lang w:bidi="ar"/>
        </w:rPr>
        <w:t>围绕当前</w:t>
      </w:r>
      <w:r>
        <w:rPr>
          <w:rFonts w:hint="eastAsia" w:ascii="仿宋_GB2312" w:hAnsi="仿宋_GB2312" w:eastAsia="仿宋_GB2312" w:cs="仿宋_GB2312"/>
          <w:color w:val="auto"/>
          <w:kern w:val="0"/>
          <w:sz w:val="28"/>
          <w:szCs w:val="28"/>
          <w:shd w:val="clear" w:color="auto" w:fill="FFFFFF"/>
          <w:lang w:val="en-US" w:eastAsia="zh-CN" w:bidi="ar"/>
        </w:rPr>
        <w:t>经济形势</w:t>
      </w:r>
      <w:r>
        <w:rPr>
          <w:rFonts w:ascii="仿宋_GB2312" w:hAnsi="仿宋_GB2312" w:eastAsia="仿宋_GB2312" w:cs="仿宋_GB2312"/>
          <w:color w:val="auto"/>
          <w:kern w:val="0"/>
          <w:sz w:val="28"/>
          <w:szCs w:val="28"/>
          <w:shd w:val="clear" w:color="auto" w:fill="FFFFFF"/>
          <w:lang w:bidi="ar"/>
        </w:rPr>
        <w:t>下企业在产业发展、经营管理、技术创新、人才用留等方面的现状与问题。</w:t>
      </w:r>
    </w:p>
    <w:p>
      <w:pPr>
        <w:widowControl/>
        <w:shd w:val="clear" w:color="auto" w:fill="FFFFFF"/>
        <w:spacing w:line="460" w:lineRule="exact"/>
        <w:ind w:firstLine="560" w:firstLineChars="200"/>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（2）创建公司。</w:t>
      </w:r>
      <w:r>
        <w:rPr>
          <w:rFonts w:ascii="仿宋_GB2312" w:hAnsi="仿宋_GB2312" w:eastAsia="仿宋_GB2312" w:cs="仿宋_GB2312"/>
          <w:color w:val="auto"/>
          <w:kern w:val="0"/>
          <w:sz w:val="28"/>
          <w:szCs w:val="28"/>
          <w:shd w:val="clear" w:color="auto" w:fill="FFFFFF"/>
          <w:lang w:bidi="ar"/>
        </w:rPr>
        <w:t>鼓励根据调查结果，</w:t>
      </w:r>
      <w:r>
        <w:rPr>
          <w:rFonts w:hint="eastAsia" w:ascii="仿宋_GB2312" w:hAnsi="仿宋_GB2312" w:eastAsia="仿宋_GB2312" w:cs="仿宋_GB2312"/>
          <w:color w:val="auto"/>
          <w:kern w:val="0"/>
          <w:sz w:val="28"/>
          <w:szCs w:val="28"/>
          <w:shd w:val="clear" w:color="auto" w:fill="FFFFFF"/>
          <w:lang w:val="en-US" w:eastAsia="zh-CN" w:bidi="ar"/>
        </w:rPr>
        <w:t>并在调研的基础上</w:t>
      </w:r>
      <w:r>
        <w:rPr>
          <w:rFonts w:ascii="仿宋_GB2312" w:hAnsi="仿宋_GB2312" w:eastAsia="仿宋_GB2312" w:cs="仿宋_GB2312"/>
          <w:color w:val="auto"/>
          <w:kern w:val="0"/>
          <w:sz w:val="28"/>
          <w:szCs w:val="28"/>
          <w:shd w:val="clear" w:color="auto" w:fill="FFFFFF"/>
          <w:lang w:bidi="ar"/>
        </w:rPr>
        <w:t>优化企业数据与资料信息，</w:t>
      </w:r>
      <w:r>
        <w:rPr>
          <w:rFonts w:hint="eastAsia" w:ascii="仿宋_GB2312" w:hAnsi="仿宋_GB2312" w:eastAsia="仿宋_GB2312" w:cs="仿宋_GB2312"/>
          <w:color w:val="auto"/>
          <w:kern w:val="0"/>
          <w:sz w:val="28"/>
          <w:szCs w:val="28"/>
          <w:shd w:val="clear" w:color="auto" w:fill="FFFFFF"/>
          <w:lang w:val="en-US" w:eastAsia="zh-CN" w:bidi="ar"/>
        </w:rPr>
        <w:t>发挥我校经法管融优势，</w:t>
      </w:r>
      <w:r>
        <w:rPr>
          <w:rFonts w:ascii="仿宋_GB2312" w:hAnsi="仿宋_GB2312" w:eastAsia="仿宋_GB2312" w:cs="仿宋_GB2312"/>
          <w:color w:val="auto"/>
          <w:kern w:val="0"/>
          <w:sz w:val="28"/>
          <w:szCs w:val="28"/>
          <w:shd w:val="clear" w:color="auto" w:fill="FFFFFF"/>
          <w:lang w:bidi="ar"/>
        </w:rPr>
        <w:t>模拟创建公司，形成公司章程、</w:t>
      </w:r>
      <w:r>
        <w:rPr>
          <w:rFonts w:hint="eastAsia" w:ascii="仿宋_GB2312" w:hAnsi="仿宋_GB2312" w:eastAsia="仿宋_GB2312" w:cs="仿宋_GB2312"/>
          <w:color w:val="auto"/>
          <w:kern w:val="0"/>
          <w:sz w:val="28"/>
          <w:szCs w:val="28"/>
          <w:shd w:val="clear" w:color="auto" w:fill="FFFFFF"/>
          <w:lang w:bidi="ar"/>
        </w:rPr>
        <w:t>战略愿景、</w:t>
      </w:r>
      <w:r>
        <w:rPr>
          <w:rFonts w:ascii="仿宋_GB2312" w:hAnsi="仿宋_GB2312" w:eastAsia="仿宋_GB2312" w:cs="仿宋_GB2312"/>
          <w:color w:val="auto"/>
          <w:kern w:val="0"/>
          <w:sz w:val="28"/>
          <w:szCs w:val="28"/>
          <w:shd w:val="clear" w:color="auto" w:fill="FFFFFF"/>
          <w:lang w:bidi="ar"/>
        </w:rPr>
        <w:t>组织架构、商业模式、业务规划</w:t>
      </w:r>
      <w:r>
        <w:rPr>
          <w:rFonts w:hint="eastAsia" w:ascii="仿宋_GB2312" w:hAnsi="仿宋_GB2312" w:eastAsia="仿宋_GB2312" w:cs="仿宋_GB2312"/>
          <w:color w:val="auto"/>
          <w:kern w:val="0"/>
          <w:sz w:val="28"/>
          <w:szCs w:val="28"/>
          <w:shd w:val="clear" w:color="auto" w:fill="FFFFFF"/>
          <w:lang w:bidi="ar"/>
        </w:rPr>
        <w:t>、人力资源和财务分析</w:t>
      </w:r>
      <w:r>
        <w:rPr>
          <w:rFonts w:ascii="仿宋_GB2312" w:hAnsi="仿宋_GB2312" w:eastAsia="仿宋_GB2312" w:cs="仿宋_GB2312"/>
          <w:color w:val="auto"/>
          <w:kern w:val="0"/>
          <w:sz w:val="28"/>
          <w:szCs w:val="28"/>
          <w:shd w:val="clear" w:color="auto" w:fill="FFFFFF"/>
          <w:lang w:bidi="ar"/>
        </w:rPr>
        <w:t>等内容，体验模拟公司运作管理。</w:t>
      </w:r>
      <w:r>
        <w:rPr>
          <w:rFonts w:hint="eastAsia" w:ascii="仿宋_GB2312" w:hAnsi="仿宋_GB2312" w:eastAsia="仿宋_GB2312" w:cs="仿宋_GB2312"/>
          <w:color w:val="auto"/>
          <w:kern w:val="0"/>
          <w:sz w:val="28"/>
          <w:szCs w:val="28"/>
          <w:shd w:val="clear" w:color="auto" w:fill="FFFFFF"/>
          <w:lang w:bidi="ar"/>
        </w:rPr>
        <w:t>对于优秀项目，可以进一步辅导孵化，推荐参加大学生创新创业项目申报和各级创新创业比赛。</w:t>
      </w:r>
    </w:p>
    <w:p>
      <w:pPr>
        <w:widowControl/>
        <w:shd w:val="clear" w:color="auto" w:fill="FFFFFF"/>
        <w:spacing w:line="460" w:lineRule="exact"/>
        <w:ind w:firstLine="560" w:firstLineChars="200"/>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（3）课程学习。《公司调研与创建》是</w:t>
      </w:r>
      <w:r>
        <w:rPr>
          <w:rFonts w:hint="eastAsia" w:ascii="仿宋_GB2312" w:hAnsi="仿宋_GB2312" w:eastAsia="仿宋_GB2312" w:cs="仿宋_GB2312"/>
          <w:color w:val="auto"/>
          <w:kern w:val="0"/>
          <w:sz w:val="28"/>
          <w:szCs w:val="28"/>
          <w:shd w:val="clear" w:color="auto" w:fill="FFFFFF"/>
          <w:lang w:val="en-US" w:eastAsia="zh-CN" w:bidi="ar"/>
        </w:rPr>
        <w:t>省</w:t>
      </w:r>
      <w:r>
        <w:rPr>
          <w:rFonts w:hint="eastAsia" w:ascii="仿宋_GB2312" w:hAnsi="仿宋_GB2312" w:eastAsia="仿宋_GB2312" w:cs="仿宋_GB2312"/>
          <w:color w:val="auto"/>
          <w:kern w:val="0"/>
          <w:sz w:val="28"/>
          <w:szCs w:val="28"/>
          <w:shd w:val="clear" w:color="auto" w:fill="FFFFFF"/>
          <w:lang w:bidi="ar"/>
        </w:rPr>
        <w:t>级社会实践金课和</w:t>
      </w:r>
      <w:r>
        <w:rPr>
          <w:rFonts w:hint="eastAsia" w:ascii="仿宋_GB2312" w:hAnsi="仿宋_GB2312" w:eastAsia="仿宋_GB2312" w:cs="仿宋_GB2312"/>
          <w:color w:val="auto"/>
          <w:kern w:val="0"/>
          <w:sz w:val="28"/>
          <w:szCs w:val="28"/>
          <w:shd w:val="clear" w:color="auto" w:fill="FFFFFF"/>
          <w:lang w:val="en-US" w:eastAsia="zh-CN" w:bidi="ar"/>
        </w:rPr>
        <w:t>校</w:t>
      </w:r>
      <w:r>
        <w:rPr>
          <w:rFonts w:hint="eastAsia" w:ascii="仿宋_GB2312" w:hAnsi="仿宋_GB2312" w:eastAsia="仿宋_GB2312" w:cs="仿宋_GB2312"/>
          <w:color w:val="auto"/>
          <w:kern w:val="0"/>
          <w:sz w:val="28"/>
          <w:szCs w:val="28"/>
          <w:shd w:val="clear" w:color="auto" w:fill="FFFFFF"/>
          <w:lang w:bidi="ar"/>
        </w:rPr>
        <w:t>课堂思政榜样课程，课程改革曾被人民网、学习强国、中国新闻网和极目楚天等媒体报道，共2学分，32学时，按规定要求70%以上的课时在课堂外完成。在课程组导师的指导下，提高暑假调研质量，严格结项要求，暑假社会实践可以相当于24学时。</w:t>
      </w:r>
      <w:r>
        <w:rPr>
          <w:rFonts w:hint="eastAsia" w:ascii="仿宋_GB2312" w:hAnsi="仿宋_GB2312" w:eastAsia="仿宋_GB2312" w:cs="仿宋_GB2312"/>
          <w:color w:val="auto"/>
          <w:kern w:val="0"/>
          <w:sz w:val="28"/>
          <w:szCs w:val="28"/>
          <w:shd w:val="clear" w:color="auto" w:fill="FFFFFF"/>
          <w:lang w:val="en-US" w:eastAsia="zh-CN" w:bidi="ar"/>
        </w:rPr>
        <w:t>由于《公司调研与创建》属于我校的公选课（全面发展模块），选课人数多，参加本次社会实践的同学若想获得学分必须在开放选课的第一时间选课</w:t>
      </w:r>
      <w:r>
        <w:rPr>
          <w:rFonts w:hint="eastAsia" w:ascii="仿宋_GB2312" w:hAnsi="仿宋_GB2312" w:eastAsia="仿宋_GB2312" w:cs="仿宋_GB2312"/>
          <w:color w:val="auto"/>
          <w:kern w:val="0"/>
          <w:sz w:val="28"/>
          <w:szCs w:val="28"/>
          <w:shd w:val="clear" w:color="auto" w:fill="FFFFFF"/>
          <w:lang w:bidi="ar"/>
        </w:rPr>
        <w:t>。</w:t>
      </w:r>
    </w:p>
    <w:p>
      <w:pPr>
        <w:widowControl/>
        <w:shd w:val="clear" w:color="auto" w:fill="FFFFFF"/>
        <w:spacing w:before="78" w:beforeLines="25" w:after="78" w:afterLines="25" w:line="460" w:lineRule="exact"/>
        <w:ind w:firstLine="643" w:firstLineChars="200"/>
        <w:rPr>
          <w:rFonts w:ascii="微软雅黑" w:hAnsi="微软雅黑" w:eastAsia="微软雅黑" w:cs="微软雅黑"/>
          <w:color w:val="auto"/>
          <w:sz w:val="32"/>
          <w:szCs w:val="32"/>
        </w:rPr>
      </w:pPr>
      <w:r>
        <w:rPr>
          <w:rStyle w:val="5"/>
          <w:rFonts w:hint="eastAsia" w:ascii="黑体" w:hAnsi="宋体" w:eastAsia="黑体" w:cs="黑体"/>
          <w:color w:val="auto"/>
          <w:kern w:val="0"/>
          <w:sz w:val="32"/>
          <w:szCs w:val="32"/>
          <w:shd w:val="clear" w:color="auto" w:fill="FFFFFF"/>
          <w:lang w:bidi="ar"/>
        </w:rPr>
        <w:t>二、选题方向参考</w:t>
      </w:r>
    </w:p>
    <w:p>
      <w:pPr>
        <w:widowControl/>
        <w:shd w:val="clear" w:color="auto" w:fill="FFFFFF"/>
        <w:spacing w:line="460" w:lineRule="exact"/>
        <w:ind w:firstLine="560" w:firstLineChars="200"/>
        <w:rPr>
          <w:rFonts w:ascii="微软雅黑" w:hAnsi="微软雅黑" w:eastAsia="微软雅黑" w:cs="微软雅黑"/>
          <w:color w:val="auto"/>
          <w:sz w:val="28"/>
          <w:szCs w:val="28"/>
        </w:rPr>
      </w:pPr>
      <w:r>
        <w:rPr>
          <w:rFonts w:hint="eastAsia" w:ascii="仿宋_GB2312" w:hAnsi="仿宋_GB2312" w:eastAsia="仿宋_GB2312" w:cs="仿宋_GB2312"/>
          <w:color w:val="auto"/>
          <w:kern w:val="0"/>
          <w:sz w:val="28"/>
          <w:szCs w:val="28"/>
          <w:shd w:val="clear" w:color="auto" w:fill="FFFFFF"/>
          <w:lang w:bidi="ar"/>
        </w:rPr>
        <w:t>1</w:t>
      </w:r>
      <w:r>
        <w:rPr>
          <w:rFonts w:ascii="仿宋_GB2312" w:hAnsi="仿宋_GB2312" w:eastAsia="仿宋_GB2312" w:cs="仿宋_GB2312"/>
          <w:color w:val="auto"/>
          <w:kern w:val="0"/>
          <w:sz w:val="28"/>
          <w:szCs w:val="28"/>
          <w:shd w:val="clear" w:color="auto" w:fill="FFFFFF"/>
          <w:lang w:bidi="ar"/>
        </w:rPr>
        <w:t>.在双循环背景下，企业如何提高竞争力，如何借鉴先进经验，发展创新模式，如何加快转型升级，实现高质量发展等。</w:t>
      </w:r>
    </w:p>
    <w:p>
      <w:pPr>
        <w:widowControl/>
        <w:shd w:val="clear" w:color="auto" w:fill="FFFFFF"/>
        <w:spacing w:line="460" w:lineRule="exact"/>
        <w:ind w:firstLine="560" w:firstLineChars="200"/>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2</w:t>
      </w:r>
      <w:r>
        <w:rPr>
          <w:rFonts w:ascii="仿宋_GB2312" w:hAnsi="仿宋_GB2312" w:eastAsia="仿宋_GB2312" w:cs="仿宋_GB2312"/>
          <w:color w:val="auto"/>
          <w:kern w:val="0"/>
          <w:sz w:val="28"/>
          <w:szCs w:val="28"/>
          <w:shd w:val="clear" w:color="auto" w:fill="FFFFFF"/>
          <w:lang w:bidi="ar"/>
        </w:rPr>
        <w:t>.在当前变动和不确定的形势下，企业在组织结构、信息技术、商业模式、人才培养</w:t>
      </w:r>
      <w:r>
        <w:rPr>
          <w:rFonts w:hint="eastAsia" w:ascii="仿宋_GB2312" w:hAnsi="仿宋_GB2312" w:eastAsia="仿宋_GB2312" w:cs="仿宋_GB2312"/>
          <w:color w:val="auto"/>
          <w:kern w:val="0"/>
          <w:sz w:val="28"/>
          <w:szCs w:val="28"/>
          <w:shd w:val="clear" w:color="auto" w:fill="FFFFFF"/>
          <w:lang w:bidi="ar"/>
        </w:rPr>
        <w:t>、数字化转型、企业文化</w:t>
      </w:r>
      <w:r>
        <w:rPr>
          <w:rFonts w:hint="eastAsia" w:ascii="仿宋_GB2312" w:hAnsi="仿宋_GB2312" w:eastAsia="仿宋_GB2312" w:cs="仿宋_GB2312"/>
          <w:color w:val="auto"/>
          <w:kern w:val="0"/>
          <w:sz w:val="28"/>
          <w:szCs w:val="28"/>
          <w:shd w:val="clear" w:color="auto" w:fill="FFFFFF"/>
          <w:lang w:eastAsia="zh-CN" w:bidi="ar"/>
        </w:rPr>
        <w:t>、</w:t>
      </w:r>
      <w:r>
        <w:rPr>
          <w:rFonts w:hint="eastAsia" w:ascii="仿宋_GB2312" w:hAnsi="仿宋_GB2312" w:eastAsia="仿宋_GB2312" w:cs="仿宋_GB2312"/>
          <w:color w:val="auto"/>
          <w:kern w:val="0"/>
          <w:sz w:val="28"/>
          <w:szCs w:val="28"/>
          <w:shd w:val="clear" w:color="auto" w:fill="FFFFFF"/>
          <w:lang w:val="en-US" w:eastAsia="zh-CN" w:bidi="ar"/>
        </w:rPr>
        <w:t>平台用工</w:t>
      </w:r>
      <w:r>
        <w:rPr>
          <w:rFonts w:ascii="仿宋_GB2312" w:hAnsi="仿宋_GB2312" w:eastAsia="仿宋_GB2312" w:cs="仿宋_GB2312"/>
          <w:color w:val="auto"/>
          <w:kern w:val="0"/>
          <w:sz w:val="28"/>
          <w:szCs w:val="28"/>
          <w:shd w:val="clear" w:color="auto" w:fill="FFFFFF"/>
          <w:lang w:bidi="ar"/>
        </w:rPr>
        <w:t>等方面如何创新等。</w:t>
      </w:r>
    </w:p>
    <w:p>
      <w:pPr>
        <w:widowControl/>
        <w:shd w:val="clear" w:color="auto" w:fill="FFFFFF"/>
        <w:spacing w:line="460" w:lineRule="exact"/>
        <w:ind w:firstLine="560" w:firstLineChars="200"/>
        <w:rPr>
          <w:color w:val="auto"/>
        </w:rPr>
      </w:pPr>
      <w:r>
        <w:rPr>
          <w:rFonts w:hint="eastAsia" w:ascii="仿宋_GB2312" w:hAnsi="仿宋_GB2312" w:eastAsia="仿宋_GB2312" w:cs="仿宋_GB2312"/>
          <w:color w:val="auto"/>
          <w:kern w:val="0"/>
          <w:sz w:val="28"/>
          <w:szCs w:val="28"/>
          <w:shd w:val="clear" w:color="auto" w:fill="FFFFFF"/>
          <w:lang w:bidi="ar"/>
        </w:rPr>
        <w:t>3</w:t>
      </w:r>
      <w:r>
        <w:rPr>
          <w:rFonts w:ascii="仿宋_GB2312" w:hAnsi="仿宋_GB2312" w:eastAsia="仿宋_GB2312" w:cs="仿宋_GB2312"/>
          <w:color w:val="auto"/>
          <w:kern w:val="0"/>
          <w:sz w:val="28"/>
          <w:szCs w:val="28"/>
          <w:shd w:val="clear" w:color="auto" w:fill="FFFFFF"/>
          <w:lang w:bidi="ar"/>
        </w:rPr>
        <w:t>.</w:t>
      </w:r>
      <w:r>
        <w:rPr>
          <w:rFonts w:hint="eastAsia" w:ascii="仿宋_GB2312" w:hAnsi="仿宋_GB2312" w:eastAsia="仿宋_GB2312" w:cs="仿宋_GB2312"/>
          <w:color w:val="auto"/>
          <w:kern w:val="0"/>
          <w:sz w:val="28"/>
          <w:szCs w:val="28"/>
          <w:shd w:val="clear" w:color="auto" w:fill="FFFFFF"/>
          <w:lang w:val="en-US" w:eastAsia="zh-CN" w:bidi="ar"/>
        </w:rPr>
        <w:t>当前经济形势</w:t>
      </w:r>
      <w:r>
        <w:rPr>
          <w:rFonts w:ascii="仿宋_GB2312" w:hAnsi="仿宋_GB2312" w:eastAsia="仿宋_GB2312" w:cs="仿宋_GB2312"/>
          <w:color w:val="auto"/>
          <w:kern w:val="0"/>
          <w:sz w:val="28"/>
          <w:szCs w:val="28"/>
          <w:shd w:val="clear" w:color="auto" w:fill="FFFFFF"/>
          <w:lang w:bidi="ar"/>
        </w:rPr>
        <w:t>下中小企业面临的问题与对策调研，在某一方面深入调研，如经营管理、复工复产、技术应用、人力资源、</w:t>
      </w:r>
      <w:r>
        <w:rPr>
          <w:rFonts w:hint="eastAsia" w:ascii="仿宋_GB2312" w:hAnsi="仿宋_GB2312" w:eastAsia="仿宋_GB2312" w:cs="仿宋_GB2312"/>
          <w:color w:val="auto"/>
          <w:kern w:val="0"/>
          <w:sz w:val="28"/>
          <w:szCs w:val="28"/>
          <w:shd w:val="clear" w:color="auto" w:fill="FFFFFF"/>
          <w:lang w:bidi="ar"/>
        </w:rPr>
        <w:t>数字化转型</w:t>
      </w:r>
      <w:r>
        <w:rPr>
          <w:rFonts w:hint="eastAsia" w:ascii="仿宋_GB2312" w:hAnsi="仿宋_GB2312" w:eastAsia="仿宋_GB2312" w:cs="仿宋_GB2312"/>
          <w:color w:val="auto"/>
          <w:kern w:val="0"/>
          <w:sz w:val="28"/>
          <w:szCs w:val="28"/>
          <w:shd w:val="clear" w:color="auto" w:fill="FFFFFF"/>
          <w:lang w:eastAsia="zh-CN" w:bidi="ar"/>
        </w:rPr>
        <w:t>、</w:t>
      </w:r>
      <w:r>
        <w:rPr>
          <w:rFonts w:hint="eastAsia" w:ascii="仿宋_GB2312" w:hAnsi="仿宋_GB2312" w:eastAsia="仿宋_GB2312" w:cs="仿宋_GB2312"/>
          <w:color w:val="auto"/>
          <w:kern w:val="0"/>
          <w:sz w:val="28"/>
          <w:szCs w:val="28"/>
          <w:shd w:val="clear" w:color="auto" w:fill="FFFFFF"/>
          <w:lang w:val="en-US" w:eastAsia="zh-CN" w:bidi="ar"/>
        </w:rPr>
        <w:t>技能人才培养</w:t>
      </w:r>
      <w:r>
        <w:rPr>
          <w:rFonts w:ascii="仿宋_GB2312" w:hAnsi="仿宋_GB2312" w:eastAsia="仿宋_GB2312" w:cs="仿宋_GB2312"/>
          <w:color w:val="auto"/>
          <w:kern w:val="0"/>
          <w:sz w:val="28"/>
          <w:szCs w:val="28"/>
          <w:shd w:val="clear" w:color="auto" w:fill="FFFFFF"/>
          <w:lang w:bidi="ar"/>
        </w:rPr>
        <w:t>等。</w:t>
      </w:r>
    </w:p>
    <w:p>
      <w:pPr>
        <w:widowControl/>
        <w:shd w:val="clear" w:color="auto" w:fill="FFFFFF"/>
        <w:spacing w:line="460" w:lineRule="exact"/>
        <w:ind w:firstLine="560" w:firstLineChars="200"/>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可以从上选题方向，选择某一方面进行深入调查。</w:t>
      </w:r>
    </w:p>
    <w:p>
      <w:pPr>
        <w:widowControl/>
        <w:shd w:val="clear" w:color="auto" w:fill="FFFFFF"/>
        <w:spacing w:before="78" w:beforeLines="25" w:after="78" w:afterLines="25" w:line="460" w:lineRule="exact"/>
        <w:ind w:firstLine="643" w:firstLineChars="200"/>
        <w:rPr>
          <w:rStyle w:val="5"/>
          <w:rFonts w:ascii="黑体" w:hAnsi="宋体" w:eastAsia="黑体" w:cs="黑体"/>
          <w:color w:val="auto"/>
          <w:kern w:val="0"/>
          <w:sz w:val="32"/>
          <w:szCs w:val="32"/>
          <w:shd w:val="clear" w:color="auto" w:fill="FFFFFF"/>
          <w:lang w:bidi="ar"/>
        </w:rPr>
      </w:pPr>
      <w:r>
        <w:rPr>
          <w:rStyle w:val="5"/>
          <w:rFonts w:hint="eastAsia" w:ascii="黑体" w:hAnsi="宋体" w:eastAsia="黑体" w:cs="黑体"/>
          <w:color w:val="auto"/>
          <w:kern w:val="0"/>
          <w:sz w:val="32"/>
          <w:szCs w:val="32"/>
          <w:shd w:val="clear" w:color="auto" w:fill="FFFFFF"/>
          <w:lang w:bidi="ar"/>
        </w:rPr>
        <w:t>三、申报要求</w:t>
      </w:r>
    </w:p>
    <w:p>
      <w:pPr>
        <w:widowControl/>
        <w:shd w:val="clear" w:color="auto" w:fill="FFFFFF"/>
        <w:spacing w:line="460" w:lineRule="exact"/>
        <w:ind w:firstLine="560" w:firstLineChars="200"/>
        <w:rPr>
          <w:rFonts w:ascii="仿宋_GB2312" w:hAnsi="仿宋_GB2312" w:eastAsia="仿宋_GB2312" w:cs="微软雅黑"/>
          <w:color w:val="auto"/>
          <w:sz w:val="28"/>
          <w:szCs w:val="28"/>
        </w:rPr>
      </w:pPr>
      <w:r>
        <w:rPr>
          <w:rFonts w:ascii="仿宋_GB2312" w:hAnsi="仿宋_GB2312" w:eastAsia="仿宋_GB2312" w:cs="仿宋_GB2312"/>
          <w:color w:val="auto"/>
          <w:kern w:val="0"/>
          <w:sz w:val="28"/>
          <w:szCs w:val="28"/>
          <w:shd w:val="clear" w:color="auto" w:fill="FFFFFF"/>
          <w:lang w:bidi="ar"/>
        </w:rPr>
        <w:t>1.各项目团队成员原则上不超过</w:t>
      </w:r>
      <w:r>
        <w:rPr>
          <w:rFonts w:hint="eastAsia" w:ascii="仿宋_GB2312" w:hAnsi="仿宋_GB2312" w:eastAsia="仿宋_GB2312" w:cs="仿宋_GB2312"/>
          <w:color w:val="auto"/>
          <w:kern w:val="0"/>
          <w:sz w:val="28"/>
          <w:szCs w:val="28"/>
          <w:shd w:val="clear" w:color="auto" w:fill="FFFFFF"/>
          <w:lang w:val="en-US" w:eastAsia="zh-CN" w:bidi="ar"/>
        </w:rPr>
        <w:t>6</w:t>
      </w:r>
      <w:r>
        <w:rPr>
          <w:rFonts w:ascii="仿宋_GB2312" w:hAnsi="仿宋_GB2312" w:eastAsia="仿宋_GB2312" w:cs="仿宋_GB2312"/>
          <w:color w:val="auto"/>
          <w:kern w:val="0"/>
          <w:sz w:val="28"/>
          <w:szCs w:val="28"/>
          <w:shd w:val="clear" w:color="auto" w:fill="FFFFFF"/>
          <w:lang w:bidi="ar"/>
        </w:rPr>
        <w:t>人，指导老师不超过</w:t>
      </w:r>
      <w:r>
        <w:rPr>
          <w:rFonts w:hint="eastAsia" w:ascii="仿宋_GB2312" w:hAnsi="仿宋_GB2312" w:eastAsia="仿宋_GB2312" w:cs="仿宋_GB2312"/>
          <w:color w:val="auto"/>
          <w:kern w:val="0"/>
          <w:sz w:val="28"/>
          <w:szCs w:val="28"/>
          <w:shd w:val="clear" w:color="auto" w:fill="FFFFFF"/>
          <w:lang w:bidi="ar"/>
        </w:rPr>
        <w:t>2</w:t>
      </w:r>
      <w:r>
        <w:rPr>
          <w:rFonts w:ascii="仿宋_GB2312" w:hAnsi="仿宋_GB2312" w:eastAsia="仿宋_GB2312" w:cs="仿宋_GB2312"/>
          <w:color w:val="auto"/>
          <w:kern w:val="0"/>
          <w:sz w:val="28"/>
          <w:szCs w:val="28"/>
          <w:shd w:val="clear" w:color="auto" w:fill="FFFFFF"/>
          <w:lang w:bidi="ar"/>
        </w:rPr>
        <w:t>人；</w:t>
      </w:r>
    </w:p>
    <w:p>
      <w:pPr>
        <w:widowControl/>
        <w:shd w:val="clear" w:color="auto" w:fill="FFFFFF"/>
        <w:spacing w:line="460" w:lineRule="exact"/>
        <w:ind w:firstLine="560" w:firstLineChars="200"/>
        <w:rPr>
          <w:rFonts w:ascii="仿宋_GB2312" w:hAnsi="仿宋_GB2312" w:eastAsia="仿宋_GB2312" w:cs="微软雅黑"/>
          <w:color w:val="auto"/>
          <w:sz w:val="28"/>
          <w:szCs w:val="28"/>
        </w:rPr>
      </w:pPr>
      <w:r>
        <w:rPr>
          <w:rFonts w:ascii="仿宋_GB2312" w:hAnsi="仿宋_GB2312" w:eastAsia="仿宋_GB2312" w:cs="仿宋_GB2312"/>
          <w:color w:val="auto"/>
          <w:kern w:val="0"/>
          <w:sz w:val="28"/>
          <w:szCs w:val="28"/>
          <w:shd w:val="clear" w:color="auto" w:fill="FFFFFF"/>
          <w:lang w:bidi="ar"/>
        </w:rPr>
        <w:t>2.团队通过各学院团委（团总支）、校团委社团管理部或《公司调研与创建》课程组三个渠道进行申报（向各学院进行申报的团队，成员所属该学院的人数须过半，且负责人属于该学院）。</w:t>
      </w:r>
    </w:p>
    <w:p>
      <w:pPr>
        <w:widowControl/>
        <w:shd w:val="clear" w:color="auto" w:fill="FFFFFF"/>
        <w:spacing w:line="460" w:lineRule="exact"/>
        <w:ind w:firstLine="560" w:firstLineChars="200"/>
        <w:rPr>
          <w:rFonts w:ascii="仿宋_GB2312" w:hAnsi="仿宋_GB2312" w:eastAsia="仿宋_GB2312" w:cs="微软雅黑"/>
          <w:color w:val="auto"/>
          <w:sz w:val="28"/>
          <w:szCs w:val="28"/>
          <w:highlight w:val="none"/>
        </w:rPr>
      </w:pPr>
      <w:r>
        <w:rPr>
          <w:rFonts w:ascii="仿宋_GB2312" w:hAnsi="仿宋_GB2312" w:eastAsia="仿宋_GB2312" w:cs="仿宋_GB2312"/>
          <w:color w:val="auto"/>
          <w:kern w:val="0"/>
          <w:sz w:val="28"/>
          <w:szCs w:val="28"/>
          <w:highlight w:val="none"/>
          <w:shd w:val="clear" w:color="auto" w:fill="FFFFFF"/>
          <w:lang w:bidi="ar"/>
        </w:rPr>
        <w:t>3.有意愿申报的团队须将立项申报书、申报信息汇总表打包压缩，于6月</w:t>
      </w:r>
      <w:r>
        <w:rPr>
          <w:rFonts w:hint="eastAsia" w:ascii="仿宋_GB2312" w:hAnsi="仿宋_GB2312" w:eastAsia="仿宋_GB2312" w:cs="仿宋_GB2312"/>
          <w:color w:val="auto"/>
          <w:kern w:val="0"/>
          <w:sz w:val="28"/>
          <w:szCs w:val="28"/>
          <w:highlight w:val="none"/>
          <w:shd w:val="clear" w:color="auto" w:fill="FFFFFF"/>
          <w:lang w:val="en-US" w:eastAsia="zh-CN" w:bidi="ar"/>
        </w:rPr>
        <w:t>5</w:t>
      </w:r>
      <w:r>
        <w:rPr>
          <w:rFonts w:ascii="仿宋_GB2312" w:hAnsi="仿宋_GB2312" w:eastAsia="仿宋_GB2312" w:cs="仿宋_GB2312"/>
          <w:color w:val="auto"/>
          <w:kern w:val="0"/>
          <w:sz w:val="28"/>
          <w:szCs w:val="28"/>
          <w:highlight w:val="none"/>
          <w:shd w:val="clear" w:color="auto" w:fill="FFFFFF"/>
          <w:lang w:bidi="ar"/>
        </w:rPr>
        <w:t>日</w:t>
      </w:r>
      <w:r>
        <w:rPr>
          <w:rFonts w:hint="eastAsia" w:ascii="仿宋_GB2312" w:hAnsi="仿宋_GB2312" w:eastAsia="仿宋_GB2312" w:cs="仿宋_GB2312"/>
          <w:color w:val="auto"/>
          <w:kern w:val="0"/>
          <w:sz w:val="28"/>
          <w:szCs w:val="28"/>
          <w:highlight w:val="none"/>
          <w:shd w:val="clear" w:color="auto" w:fill="FFFFFF"/>
          <w:lang w:bidi="ar"/>
        </w:rPr>
        <w:t>（周</w:t>
      </w:r>
      <w:r>
        <w:rPr>
          <w:rFonts w:hint="eastAsia" w:ascii="仿宋_GB2312" w:hAnsi="仿宋_GB2312" w:eastAsia="仿宋_GB2312" w:cs="仿宋_GB2312"/>
          <w:color w:val="auto"/>
          <w:kern w:val="0"/>
          <w:sz w:val="28"/>
          <w:szCs w:val="28"/>
          <w:highlight w:val="none"/>
          <w:shd w:val="clear" w:color="auto" w:fill="FFFFFF"/>
          <w:lang w:val="en-US" w:eastAsia="zh-CN" w:bidi="ar"/>
        </w:rPr>
        <w:t>一</w:t>
      </w:r>
      <w:r>
        <w:rPr>
          <w:rFonts w:hint="eastAsia" w:ascii="仿宋_GB2312" w:hAnsi="仿宋_GB2312" w:eastAsia="仿宋_GB2312" w:cs="仿宋_GB2312"/>
          <w:color w:val="auto"/>
          <w:kern w:val="0"/>
          <w:sz w:val="28"/>
          <w:szCs w:val="28"/>
          <w:highlight w:val="none"/>
          <w:shd w:val="clear" w:color="auto" w:fill="FFFFFF"/>
          <w:lang w:bidi="ar"/>
        </w:rPr>
        <w:t>）</w:t>
      </w:r>
      <w:r>
        <w:rPr>
          <w:rFonts w:ascii="仿宋_GB2312" w:hAnsi="仿宋_GB2312" w:eastAsia="仿宋_GB2312" w:cs="仿宋_GB2312"/>
          <w:color w:val="auto"/>
          <w:kern w:val="0"/>
          <w:sz w:val="28"/>
          <w:szCs w:val="28"/>
          <w:highlight w:val="none"/>
          <w:shd w:val="clear" w:color="auto" w:fill="FFFFFF"/>
          <w:lang w:bidi="ar"/>
        </w:rPr>
        <w:t>24:00前将相关材料提交至队伍负责人所在学院/单位。</w:t>
      </w:r>
    </w:p>
    <w:p>
      <w:pPr>
        <w:widowControl/>
        <w:shd w:val="clear" w:color="auto" w:fill="FFFFFF"/>
        <w:spacing w:line="460" w:lineRule="exact"/>
        <w:ind w:firstLine="560" w:firstLineChars="200"/>
        <w:rPr>
          <w:rFonts w:ascii="仿宋_GB2312" w:hAnsi="仿宋_GB2312" w:eastAsia="仿宋_GB2312" w:cs="微软雅黑"/>
          <w:color w:val="auto"/>
          <w:sz w:val="28"/>
          <w:szCs w:val="28"/>
          <w:highlight w:val="none"/>
        </w:rPr>
      </w:pPr>
      <w:r>
        <w:rPr>
          <w:rFonts w:ascii="仿宋_GB2312" w:hAnsi="仿宋_GB2312" w:eastAsia="仿宋_GB2312" w:cs="仿宋_GB2312"/>
          <w:color w:val="auto"/>
          <w:kern w:val="0"/>
          <w:sz w:val="28"/>
          <w:szCs w:val="28"/>
          <w:shd w:val="clear" w:color="auto" w:fill="FFFFFF"/>
          <w:lang w:bidi="ar"/>
        </w:rPr>
        <w:t>4.各学院团委（团总支）、校团委社团管理部及《公司调研与创建》课程组须根据实际申报情况进行初步资格审查</w:t>
      </w:r>
      <w:r>
        <w:rPr>
          <w:rFonts w:ascii="仿宋_GB2312" w:hAnsi="仿宋_GB2312" w:eastAsia="仿宋_GB2312" w:cs="仿宋_GB2312"/>
          <w:color w:val="auto"/>
          <w:kern w:val="0"/>
          <w:sz w:val="28"/>
          <w:szCs w:val="28"/>
          <w:highlight w:val="none"/>
          <w:shd w:val="clear" w:color="auto" w:fill="FFFFFF"/>
          <w:lang w:bidi="ar"/>
        </w:rPr>
        <w:t>，并于6月1</w:t>
      </w:r>
      <w:r>
        <w:rPr>
          <w:rFonts w:hint="eastAsia" w:ascii="仿宋_GB2312" w:hAnsi="仿宋_GB2312" w:eastAsia="仿宋_GB2312" w:cs="仿宋_GB2312"/>
          <w:color w:val="auto"/>
          <w:kern w:val="0"/>
          <w:sz w:val="28"/>
          <w:szCs w:val="28"/>
          <w:highlight w:val="none"/>
          <w:shd w:val="clear" w:color="auto" w:fill="FFFFFF"/>
          <w:lang w:val="en-US" w:eastAsia="zh-CN" w:bidi="ar"/>
        </w:rPr>
        <w:t>1</w:t>
      </w:r>
      <w:r>
        <w:rPr>
          <w:rFonts w:ascii="仿宋_GB2312" w:hAnsi="仿宋_GB2312" w:eastAsia="仿宋_GB2312" w:cs="仿宋_GB2312"/>
          <w:color w:val="auto"/>
          <w:kern w:val="0"/>
          <w:sz w:val="28"/>
          <w:szCs w:val="28"/>
          <w:highlight w:val="none"/>
          <w:shd w:val="clear" w:color="auto" w:fill="FFFFFF"/>
          <w:lang w:bidi="ar"/>
        </w:rPr>
        <w:t>日</w:t>
      </w:r>
      <w:r>
        <w:rPr>
          <w:rFonts w:hint="eastAsia" w:ascii="仿宋_GB2312" w:hAnsi="仿宋_GB2312" w:eastAsia="仿宋_GB2312" w:cs="仿宋_GB2312"/>
          <w:color w:val="auto"/>
          <w:kern w:val="0"/>
          <w:sz w:val="28"/>
          <w:szCs w:val="28"/>
          <w:highlight w:val="none"/>
          <w:shd w:val="clear" w:color="auto" w:fill="FFFFFF"/>
          <w:lang w:bidi="ar"/>
        </w:rPr>
        <w:t>（周</w:t>
      </w:r>
      <w:r>
        <w:rPr>
          <w:rFonts w:hint="eastAsia" w:ascii="仿宋_GB2312" w:hAnsi="仿宋_GB2312" w:eastAsia="仿宋_GB2312" w:cs="仿宋_GB2312"/>
          <w:color w:val="auto"/>
          <w:kern w:val="0"/>
          <w:sz w:val="28"/>
          <w:szCs w:val="28"/>
          <w:highlight w:val="none"/>
          <w:shd w:val="clear" w:color="auto" w:fill="FFFFFF"/>
          <w:lang w:val="en-US" w:eastAsia="zh-CN" w:bidi="ar"/>
        </w:rPr>
        <w:t>日</w:t>
      </w:r>
      <w:r>
        <w:rPr>
          <w:rFonts w:hint="eastAsia" w:ascii="仿宋_GB2312" w:hAnsi="仿宋_GB2312" w:eastAsia="仿宋_GB2312" w:cs="仿宋_GB2312"/>
          <w:color w:val="auto"/>
          <w:kern w:val="0"/>
          <w:sz w:val="28"/>
          <w:szCs w:val="28"/>
          <w:highlight w:val="none"/>
          <w:shd w:val="clear" w:color="auto" w:fill="FFFFFF"/>
          <w:lang w:bidi="ar"/>
        </w:rPr>
        <w:t>）</w:t>
      </w:r>
      <w:r>
        <w:rPr>
          <w:rFonts w:ascii="仿宋_GB2312" w:hAnsi="仿宋_GB2312" w:eastAsia="仿宋_GB2312" w:cs="仿宋_GB2312"/>
          <w:color w:val="auto"/>
          <w:kern w:val="0"/>
          <w:sz w:val="28"/>
          <w:szCs w:val="28"/>
          <w:highlight w:val="none"/>
          <w:shd w:val="clear" w:color="auto" w:fill="FFFFFF"/>
          <w:lang w:bidi="ar"/>
        </w:rPr>
        <w:t>24:00前将拟推荐项目材料、申报信息汇总表（附件）发送至校团委组织部社会实践办公室邮箱：</w:t>
      </w:r>
      <w:r>
        <w:rPr>
          <w:color w:val="auto"/>
          <w:highlight w:val="none"/>
        </w:rPr>
        <w:fldChar w:fldCharType="begin"/>
      </w:r>
      <w:r>
        <w:rPr>
          <w:color w:val="auto"/>
          <w:highlight w:val="none"/>
        </w:rPr>
        <w:instrText xml:space="preserve"> HYPERLINK "mailto:zuelshehuishijian@163.com%E3%80%82" </w:instrText>
      </w:r>
      <w:r>
        <w:rPr>
          <w:color w:val="auto"/>
          <w:highlight w:val="none"/>
        </w:rPr>
        <w:fldChar w:fldCharType="separate"/>
      </w:r>
      <w:r>
        <w:rPr>
          <w:rStyle w:val="6"/>
          <w:rFonts w:ascii="仿宋_GB2312" w:hAnsi="仿宋_GB2312" w:eastAsia="仿宋_GB2312" w:cs="仿宋_GB2312"/>
          <w:color w:val="auto"/>
          <w:sz w:val="28"/>
          <w:szCs w:val="28"/>
          <w:highlight w:val="none"/>
          <w:u w:val="none"/>
          <w:shd w:val="clear" w:color="auto" w:fill="FFFFFF"/>
        </w:rPr>
        <w:t>zuelshehuishijian@163.com，命名格式为：xx学院/单位-公司调研与创建专项拟推荐项目信息汇总。</w:t>
      </w:r>
      <w:r>
        <w:rPr>
          <w:rStyle w:val="6"/>
          <w:rFonts w:ascii="仿宋_GB2312" w:hAnsi="仿宋_GB2312" w:eastAsia="仿宋_GB2312" w:cs="仿宋_GB2312"/>
          <w:color w:val="auto"/>
          <w:sz w:val="28"/>
          <w:szCs w:val="28"/>
          <w:highlight w:val="none"/>
          <w:u w:val="none"/>
          <w:shd w:val="clear" w:color="auto" w:fill="FFFFFF"/>
        </w:rPr>
        <w:fldChar w:fldCharType="end"/>
      </w:r>
    </w:p>
    <w:p>
      <w:pPr>
        <w:widowControl/>
        <w:shd w:val="clear" w:color="auto" w:fill="FFFFFF"/>
        <w:spacing w:before="78" w:beforeLines="25" w:after="78" w:afterLines="25" w:line="460" w:lineRule="exact"/>
        <w:ind w:firstLine="643" w:firstLineChars="200"/>
        <w:rPr>
          <w:rStyle w:val="5"/>
          <w:rFonts w:ascii="黑体" w:hAnsi="宋体" w:eastAsia="黑体" w:cs="黑体"/>
          <w:color w:val="auto"/>
          <w:kern w:val="0"/>
          <w:sz w:val="32"/>
          <w:szCs w:val="32"/>
          <w:shd w:val="clear" w:color="auto" w:fill="FFFFFF"/>
          <w:lang w:bidi="ar"/>
        </w:rPr>
      </w:pPr>
      <w:r>
        <w:rPr>
          <w:rStyle w:val="5"/>
          <w:rFonts w:hint="eastAsia" w:ascii="黑体" w:hAnsi="宋体" w:eastAsia="黑体" w:cs="黑体"/>
          <w:color w:val="auto"/>
          <w:kern w:val="0"/>
          <w:sz w:val="32"/>
          <w:szCs w:val="32"/>
          <w:shd w:val="clear" w:color="auto" w:fill="FFFFFF"/>
          <w:lang w:bidi="ar"/>
        </w:rPr>
        <w:t>四、立结项要求</w:t>
      </w:r>
    </w:p>
    <w:p>
      <w:pPr>
        <w:widowControl/>
        <w:shd w:val="clear" w:color="auto" w:fill="FFFFFF"/>
        <w:spacing w:line="460" w:lineRule="exact"/>
        <w:ind w:firstLine="560" w:firstLineChars="200"/>
        <w:rPr>
          <w:rFonts w:ascii="微软雅黑" w:hAnsi="微软雅黑" w:eastAsia="微软雅黑" w:cs="微软雅黑"/>
          <w:color w:val="auto"/>
          <w:sz w:val="28"/>
          <w:szCs w:val="28"/>
        </w:rPr>
      </w:pPr>
      <w:r>
        <w:rPr>
          <w:rFonts w:ascii="仿宋_GB2312" w:hAnsi="仿宋_GB2312" w:eastAsia="仿宋_GB2312" w:cs="仿宋_GB2312"/>
          <w:color w:val="auto"/>
          <w:kern w:val="0"/>
          <w:sz w:val="28"/>
          <w:szCs w:val="28"/>
          <w:shd w:val="clear" w:color="auto" w:fill="FFFFFF"/>
          <w:lang w:bidi="ar"/>
        </w:rPr>
        <w:t>1.立结数量</w:t>
      </w:r>
    </w:p>
    <w:p>
      <w:pPr>
        <w:widowControl/>
        <w:shd w:val="clear" w:color="auto" w:fill="FFFFFF"/>
        <w:spacing w:line="460" w:lineRule="exact"/>
        <w:ind w:firstLine="560" w:firstLineChars="200"/>
        <w:rPr>
          <w:rFonts w:ascii="微软雅黑" w:hAnsi="微软雅黑" w:eastAsia="微软雅黑" w:cs="微软雅黑"/>
          <w:color w:val="auto"/>
          <w:sz w:val="28"/>
          <w:szCs w:val="28"/>
        </w:rPr>
      </w:pPr>
      <w:r>
        <w:rPr>
          <w:rFonts w:ascii="仿宋_GB2312" w:hAnsi="仿宋_GB2312" w:eastAsia="仿宋_GB2312" w:cs="仿宋_GB2312"/>
          <w:color w:val="auto"/>
          <w:kern w:val="0"/>
          <w:sz w:val="28"/>
          <w:szCs w:val="28"/>
          <w:shd w:val="clear" w:color="auto" w:fill="FFFFFF"/>
          <w:lang w:bidi="ar"/>
        </w:rPr>
        <w:t>立项数量不超过</w:t>
      </w:r>
      <w:r>
        <w:rPr>
          <w:rFonts w:hint="eastAsia" w:ascii="仿宋_GB2312" w:hAnsi="仿宋_GB2312" w:eastAsia="仿宋_GB2312" w:cs="仿宋_GB2312"/>
          <w:color w:val="auto"/>
          <w:kern w:val="0"/>
          <w:sz w:val="28"/>
          <w:szCs w:val="28"/>
          <w:shd w:val="clear" w:color="auto" w:fill="FFFFFF"/>
          <w:lang w:bidi="ar"/>
        </w:rPr>
        <w:t>15</w:t>
      </w:r>
      <w:r>
        <w:rPr>
          <w:rFonts w:ascii="仿宋_GB2312" w:hAnsi="仿宋_GB2312" w:eastAsia="仿宋_GB2312" w:cs="仿宋_GB2312"/>
          <w:color w:val="auto"/>
          <w:kern w:val="0"/>
          <w:sz w:val="28"/>
          <w:szCs w:val="28"/>
          <w:shd w:val="clear" w:color="auto" w:fill="FFFFFF"/>
          <w:lang w:bidi="ar"/>
        </w:rPr>
        <w:t>项。</w:t>
      </w:r>
    </w:p>
    <w:p>
      <w:pPr>
        <w:widowControl/>
        <w:shd w:val="clear" w:color="auto" w:fill="FFFFFF"/>
        <w:spacing w:line="460" w:lineRule="exact"/>
        <w:ind w:firstLine="560" w:firstLineChars="200"/>
        <w:rPr>
          <w:rFonts w:ascii="微软雅黑" w:hAnsi="微软雅黑" w:eastAsia="微软雅黑" w:cs="微软雅黑"/>
          <w:color w:val="auto"/>
          <w:sz w:val="28"/>
          <w:szCs w:val="28"/>
        </w:rPr>
      </w:pPr>
      <w:r>
        <w:rPr>
          <w:rFonts w:ascii="仿宋_GB2312" w:hAnsi="仿宋_GB2312" w:eastAsia="仿宋_GB2312" w:cs="仿宋_GB2312"/>
          <w:color w:val="auto"/>
          <w:kern w:val="0"/>
          <w:sz w:val="28"/>
          <w:szCs w:val="28"/>
          <w:shd w:val="clear" w:color="auto" w:fill="FFFFFF"/>
          <w:lang w:bidi="ar"/>
        </w:rPr>
        <w:t>2.结项要求</w:t>
      </w:r>
    </w:p>
    <w:p>
      <w:pPr>
        <w:widowControl/>
        <w:shd w:val="clear" w:color="auto" w:fill="FFFFFF"/>
        <w:spacing w:line="460" w:lineRule="exact"/>
        <w:ind w:firstLine="560" w:firstLineChars="200"/>
        <w:rPr>
          <w:rFonts w:ascii="微软雅黑" w:hAnsi="微软雅黑" w:eastAsia="微软雅黑" w:cs="微软雅黑"/>
          <w:color w:val="auto"/>
          <w:sz w:val="28"/>
          <w:szCs w:val="28"/>
        </w:rPr>
      </w:pPr>
      <w:r>
        <w:rPr>
          <w:rFonts w:hint="eastAsia" w:ascii="仿宋_GB2312" w:hAnsi="仿宋_GB2312" w:eastAsia="仿宋_GB2312" w:cs="仿宋_GB2312"/>
          <w:color w:val="auto"/>
          <w:kern w:val="0"/>
          <w:sz w:val="28"/>
          <w:szCs w:val="28"/>
          <w:shd w:val="clear" w:color="auto" w:fill="FFFFFF"/>
          <w:lang w:bidi="ar"/>
        </w:rPr>
        <w:t>结项需要提交</w:t>
      </w:r>
      <w:r>
        <w:rPr>
          <w:rFonts w:ascii="仿宋_GB2312" w:hAnsi="仿宋_GB2312" w:eastAsia="仿宋_GB2312" w:cs="仿宋_GB2312"/>
          <w:color w:val="auto"/>
          <w:kern w:val="0"/>
          <w:sz w:val="28"/>
          <w:szCs w:val="28"/>
          <w:shd w:val="clear" w:color="auto" w:fill="FFFFFF"/>
          <w:lang w:bidi="ar"/>
        </w:rPr>
        <w:t>企业调研报告一份（不少于8000字，</w:t>
      </w:r>
      <w:r>
        <w:rPr>
          <w:rFonts w:hint="eastAsia" w:ascii="仿宋_GB2312" w:hAnsi="仿宋_GB2312" w:eastAsia="仿宋_GB2312" w:cs="仿宋_GB2312"/>
          <w:color w:val="auto"/>
          <w:kern w:val="0"/>
          <w:sz w:val="28"/>
          <w:szCs w:val="28"/>
          <w:shd w:val="clear" w:color="auto" w:fill="FFFFFF"/>
          <w:lang w:bidi="ar"/>
        </w:rPr>
        <w:t>图书并茂，</w:t>
      </w:r>
      <w:r>
        <w:rPr>
          <w:rFonts w:ascii="仿宋_GB2312" w:hAnsi="仿宋_GB2312" w:eastAsia="仿宋_GB2312" w:cs="仿宋_GB2312"/>
          <w:color w:val="auto"/>
          <w:kern w:val="0"/>
          <w:sz w:val="28"/>
          <w:szCs w:val="28"/>
          <w:shd w:val="clear" w:color="auto" w:fill="FFFFFF"/>
          <w:lang w:bidi="ar"/>
        </w:rPr>
        <w:t>附原始调研数据及数据汇总分析、访谈记录视频一段、代表性调研照片不少于8张），模拟公司策划书一份（</w:t>
      </w:r>
      <w:r>
        <w:rPr>
          <w:rFonts w:hint="eastAsia" w:ascii="仿宋_GB2312" w:hAnsi="仿宋_GB2312" w:eastAsia="仿宋_GB2312" w:cs="仿宋_GB2312"/>
          <w:color w:val="auto"/>
          <w:kern w:val="0"/>
          <w:sz w:val="28"/>
          <w:szCs w:val="28"/>
          <w:shd w:val="clear" w:color="auto" w:fill="FFFFFF"/>
          <w:lang w:bidi="ar"/>
        </w:rPr>
        <w:t>10000字以上，按创业计划书的</w:t>
      </w:r>
      <w:r>
        <w:rPr>
          <w:rFonts w:ascii="仿宋_GB2312" w:hAnsi="仿宋_GB2312" w:eastAsia="仿宋_GB2312" w:cs="仿宋_GB2312"/>
          <w:color w:val="auto"/>
          <w:kern w:val="0"/>
          <w:sz w:val="28"/>
          <w:szCs w:val="28"/>
          <w:shd w:val="clear" w:color="auto" w:fill="FFFFFF"/>
          <w:lang w:bidi="ar"/>
        </w:rPr>
        <w:t>格式）</w:t>
      </w:r>
      <w:r>
        <w:rPr>
          <w:rFonts w:hint="eastAsia" w:ascii="仿宋_GB2312" w:hAnsi="仿宋_GB2312" w:eastAsia="仿宋_GB2312" w:cs="仿宋_GB2312"/>
          <w:color w:val="auto"/>
          <w:kern w:val="0"/>
          <w:sz w:val="28"/>
          <w:szCs w:val="28"/>
          <w:shd w:val="clear" w:color="auto" w:fill="FFFFFF"/>
          <w:lang w:bidi="ar"/>
        </w:rPr>
        <w:t>，具体安排见结项通知</w:t>
      </w:r>
      <w:r>
        <w:rPr>
          <w:rFonts w:ascii="仿宋_GB2312" w:hAnsi="仿宋_GB2312" w:eastAsia="仿宋_GB2312" w:cs="仿宋_GB2312"/>
          <w:color w:val="auto"/>
          <w:kern w:val="0"/>
          <w:sz w:val="28"/>
          <w:szCs w:val="28"/>
          <w:shd w:val="clear" w:color="auto" w:fill="FFFFFF"/>
          <w:lang w:bidi="ar"/>
        </w:rPr>
        <w:t>。</w:t>
      </w:r>
    </w:p>
    <w:p>
      <w:pPr>
        <w:widowControl/>
        <w:shd w:val="clear" w:color="auto" w:fill="FFFFFF"/>
        <w:spacing w:line="460" w:lineRule="exact"/>
        <w:ind w:firstLine="560" w:firstLineChars="200"/>
        <w:rPr>
          <w:color w:val="auto"/>
          <w:sz w:val="28"/>
          <w:szCs w:val="28"/>
        </w:rPr>
      </w:pPr>
      <w:r>
        <w:rPr>
          <w:rFonts w:ascii="仿宋_GB2312" w:hAnsi="仿宋_GB2312" w:eastAsia="仿宋_GB2312" w:cs="仿宋_GB2312"/>
          <w:color w:val="auto"/>
          <w:kern w:val="0"/>
          <w:sz w:val="28"/>
          <w:szCs w:val="28"/>
          <w:shd w:val="clear" w:color="auto" w:fill="FFFFFF"/>
          <w:lang w:bidi="ar"/>
        </w:rPr>
        <w:t>3.实践团队完成结项要求</w:t>
      </w:r>
      <w:r>
        <w:rPr>
          <w:rFonts w:hint="eastAsia" w:ascii="仿宋_GB2312" w:hAnsi="仿宋_GB2312" w:eastAsia="仿宋_GB2312" w:cs="仿宋_GB2312"/>
          <w:color w:val="auto"/>
          <w:kern w:val="0"/>
          <w:sz w:val="28"/>
          <w:szCs w:val="28"/>
          <w:shd w:val="clear" w:color="auto" w:fill="FFFFFF"/>
          <w:lang w:bidi="ar"/>
        </w:rPr>
        <w:t>，经</w:t>
      </w:r>
      <w:r>
        <w:rPr>
          <w:rFonts w:ascii="仿宋_GB2312" w:hAnsi="仿宋_GB2312" w:eastAsia="仿宋_GB2312" w:cs="仿宋_GB2312"/>
          <w:color w:val="auto"/>
          <w:kern w:val="0"/>
          <w:sz w:val="28"/>
          <w:szCs w:val="28"/>
          <w:shd w:val="clear" w:color="auto" w:fill="FFFFFF"/>
          <w:lang w:bidi="ar"/>
        </w:rPr>
        <w:t>审核</w:t>
      </w:r>
      <w:r>
        <w:rPr>
          <w:rFonts w:hint="eastAsia" w:ascii="仿宋_GB2312" w:hAnsi="仿宋_GB2312" w:eastAsia="仿宋_GB2312" w:cs="仿宋_GB2312"/>
          <w:color w:val="auto"/>
          <w:kern w:val="0"/>
          <w:sz w:val="28"/>
          <w:szCs w:val="28"/>
          <w:shd w:val="clear" w:color="auto" w:fill="FFFFFF"/>
          <w:lang w:bidi="ar"/>
        </w:rPr>
        <w:t>和推荐评优。对于没有进行实质调研，报告质量不高的项目团队不予结项</w:t>
      </w:r>
      <w:r>
        <w:rPr>
          <w:rFonts w:ascii="仿宋_GB2312" w:hAnsi="仿宋_GB2312" w:eastAsia="仿宋_GB2312" w:cs="仿宋_GB2312"/>
          <w:color w:val="auto"/>
          <w:kern w:val="0"/>
          <w:sz w:val="28"/>
          <w:szCs w:val="28"/>
          <w:shd w:val="clear" w:color="auto" w:fill="FFFFFF"/>
          <w:lang w:bidi="ar"/>
        </w:rPr>
        <w:t>。</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MzZhNGQwODk4Y2I2MDhkMTliOGJhYWI1YmU4MzcifQ=="/>
  </w:docVars>
  <w:rsids>
    <w:rsidRoot w:val="76E92295"/>
    <w:rsid w:val="103510F8"/>
    <w:rsid w:val="2E7C4B42"/>
    <w:rsid w:val="560D7EBD"/>
    <w:rsid w:val="60EA6EF6"/>
    <w:rsid w:val="70FE469D"/>
    <w:rsid w:val="76E92295"/>
    <w:rsid w:val="79FF0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line="600" w:lineRule="exact"/>
      <w:jc w:val="both"/>
      <w:outlineLvl w:val="0"/>
    </w:pPr>
    <w:rPr>
      <w:rFonts w:eastAsia="方正小标宋简体" w:asciiTheme="minorHAnsi" w:hAnsiTheme="minorHAnsi" w:cstheme="minorBidi"/>
      <w:b/>
      <w:bCs/>
      <w:kern w:val="44"/>
      <w:sz w:val="4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qFormat/>
    <w:uiPriority w:val="0"/>
    <w:rPr>
      <w:b/>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1397</Words>
  <Characters>1456</Characters>
  <Lines>0</Lines>
  <Paragraphs>0</Paragraphs>
  <TotalTime>4</TotalTime>
  <ScaleCrop>false</ScaleCrop>
  <LinksUpToDate>false</LinksUpToDate>
  <CharactersWithSpaces>1456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2023-05-25T08:39:00Z</dcterms:created>
  <dc:creator>刘湘</dc:creator>
  <cp:lastModifiedBy>Jinji Kikko</cp:lastModifiedBy>
  <dcterms:modified xsi:type="dcterms:W3CDTF">2023-05-31T14:03:21Z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26F51C6E97504DBAA411684067570790_13</vt:lpwstr>
  </property>
</Properties>
</file>